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6F654F" w14:textId="77777777" w:rsidR="007814E7" w:rsidRPr="00C812CD" w:rsidRDefault="007814E7" w:rsidP="007814E7">
      <w:pPr>
        <w:rPr>
          <w:b/>
          <w:sz w:val="36"/>
          <w:szCs w:val="36"/>
        </w:rPr>
      </w:pPr>
      <w:r w:rsidRPr="00C812CD">
        <w:rPr>
          <w:b/>
          <w:sz w:val="36"/>
          <w:szCs w:val="36"/>
        </w:rPr>
        <w:t>CIENCIAS NATURALES</w:t>
      </w: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1800"/>
        <w:gridCol w:w="1800"/>
        <w:gridCol w:w="1780"/>
        <w:gridCol w:w="20"/>
      </w:tblGrid>
      <w:tr w:rsidR="007814E7" w:rsidRPr="008C712B" w14:paraId="1D25706B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298E418C" w14:textId="77777777" w:rsidR="007814E7" w:rsidRPr="006B68BF" w:rsidRDefault="007814E7" w:rsidP="00820506">
            <w:pPr>
              <w:spacing w:before="60" w:after="60"/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6100" w:type="dxa"/>
            <w:gridSpan w:val="4"/>
            <w:shd w:val="clear" w:color="auto" w:fill="009900"/>
          </w:tcPr>
          <w:p w14:paraId="51755407" w14:textId="77777777" w:rsidR="007814E7" w:rsidRPr="006B3A30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2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7814E7" w:rsidRPr="008C712B" w14:paraId="4E004A15" w14:textId="77777777" w:rsidTr="00820506">
        <w:trPr>
          <w:jc w:val="center"/>
        </w:trPr>
        <w:tc>
          <w:tcPr>
            <w:tcW w:w="15408" w:type="dxa"/>
            <w:gridSpan w:val="8"/>
          </w:tcPr>
          <w:p w14:paraId="405668D3" w14:textId="77777777" w:rsidR="007814E7" w:rsidRPr="006B3A30" w:rsidRDefault="007814E7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1: </w:t>
            </w:r>
            <w:r>
              <w:rPr>
                <w:rFonts w:ascii="Calibri" w:hAnsi="Calibri" w:cs="Arial"/>
              </w:rPr>
              <w:t>Iniciación a la actividad científica</w:t>
            </w:r>
          </w:p>
        </w:tc>
      </w:tr>
      <w:tr w:rsidR="007814E7" w:rsidRPr="008C712B" w14:paraId="57AA36BE" w14:textId="77777777" w:rsidTr="00820506">
        <w:trPr>
          <w:jc w:val="center"/>
        </w:trPr>
        <w:tc>
          <w:tcPr>
            <w:tcW w:w="10008" w:type="dxa"/>
            <w:gridSpan w:val="4"/>
          </w:tcPr>
          <w:p w14:paraId="7C26E2E3" w14:textId="77777777" w:rsidR="007814E7" w:rsidRPr="00450B13" w:rsidRDefault="007814E7" w:rsidP="00820506">
            <w:pPr>
              <w:spacing w:before="60" w:after="6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450B13">
              <w:rPr>
                <w:rFonts w:ascii="Calibri" w:hAnsi="Calibri" w:cs="Arial"/>
                <w:b/>
                <w:sz w:val="16"/>
                <w:szCs w:val="16"/>
              </w:rPr>
              <w:t xml:space="preserve">Contenidos: </w:t>
            </w:r>
          </w:p>
          <w:p w14:paraId="7ADB27CE" w14:textId="77777777" w:rsidR="007814E7" w:rsidRPr="00450B13" w:rsidRDefault="007814E7" w:rsidP="00820506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Iniciación a la actividad científica. Aproximación experimental a algunas cuestiones. Utilización de diferentes fuentes de información (directas e indirectas). Lectura de textos propios del área. Hábitos de prevención accidentes, en el aula y en el centro. Utilización de diversos materiales, teniendo en cuenta las normas de seguridad. Trabajo individual y en grupo. Técnicas de estudio y trabajo. Desarrollo de hábitos de trabajo. Esfuerzo y responsabilidad. Planificación y realización de proyectos.</w:t>
            </w:r>
          </w:p>
        </w:tc>
        <w:tc>
          <w:tcPr>
            <w:tcW w:w="5400" w:type="dxa"/>
            <w:gridSpan w:val="4"/>
            <w:vAlign w:val="center"/>
          </w:tcPr>
          <w:p w14:paraId="4493081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7814E7" w:rsidRPr="008C712B" w14:paraId="1BD84D00" w14:textId="77777777" w:rsidTr="00820506">
        <w:trPr>
          <w:trHeight w:val="206"/>
          <w:jc w:val="center"/>
        </w:trPr>
        <w:tc>
          <w:tcPr>
            <w:tcW w:w="3714" w:type="dxa"/>
            <w:vMerge w:val="restart"/>
            <w:vAlign w:val="center"/>
          </w:tcPr>
          <w:p w14:paraId="3802EF71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63A8826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529FF778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5DE5A410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vAlign w:val="center"/>
          </w:tcPr>
          <w:p w14:paraId="4DD3E21D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vAlign w:val="center"/>
          </w:tcPr>
          <w:p w14:paraId="54964661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7D57E7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2"/>
            <w:vAlign w:val="center"/>
          </w:tcPr>
          <w:p w14:paraId="2416DAE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7D57E7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7814E7" w:rsidRPr="008C712B" w14:paraId="71BBEDB8" w14:textId="77777777" w:rsidTr="00820506">
        <w:trPr>
          <w:trHeight w:val="244"/>
          <w:jc w:val="center"/>
        </w:trPr>
        <w:tc>
          <w:tcPr>
            <w:tcW w:w="3714" w:type="dxa"/>
            <w:vMerge/>
            <w:vAlign w:val="center"/>
          </w:tcPr>
          <w:p w14:paraId="540EA941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517FFB8D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35E2415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43F27144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46F0076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0159FCF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744AB984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7814E7" w:rsidRPr="008C712B" w14:paraId="3C22D0CA" w14:textId="77777777" w:rsidTr="00820506">
        <w:trPr>
          <w:trHeight w:val="340"/>
          <w:jc w:val="center"/>
        </w:trPr>
        <w:tc>
          <w:tcPr>
            <w:tcW w:w="3714" w:type="dxa"/>
            <w:vAlign w:val="center"/>
          </w:tcPr>
          <w:p w14:paraId="519B9F75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Crti.CN.1.1. Obtener información concreta sobre hechos previamente delimitados, integrando datos de observación directa e indirecta a partir de la consulta de fuentes directas e indirectas y comunicando los resultados.</w:t>
            </w:r>
          </w:p>
          <w:p w14:paraId="5A412FD5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Align w:val="center"/>
          </w:tcPr>
          <w:p w14:paraId="11D4E08A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CCL</w:t>
            </w:r>
          </w:p>
          <w:p w14:paraId="2EB6BFA9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33E392B5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3C7FFB34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450B13">
              <w:rPr>
                <w:rFonts w:ascii="Calibri" w:hAnsi="Calibri" w:cs="Arial"/>
                <w:b/>
                <w:sz w:val="16"/>
                <w:szCs w:val="16"/>
              </w:rPr>
              <w:t xml:space="preserve">Est.CN.1.1.1. Busca información concreta sobre hechos naturales de su entorno más próximo; utilizando medios de observación directa (lupa, lupa binocular…) y consultando documentos escritos sencillos, imágenes y gráficos; lo comunica oralmente, con ayuda. </w:t>
            </w:r>
          </w:p>
        </w:tc>
        <w:tc>
          <w:tcPr>
            <w:tcW w:w="720" w:type="dxa"/>
            <w:vAlign w:val="center"/>
          </w:tcPr>
          <w:p w14:paraId="14D4BE61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CCL</w:t>
            </w:r>
          </w:p>
          <w:p w14:paraId="40984377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2C60F6DC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EEB2C7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3F15A334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02E03FE8" w14:textId="77777777" w:rsidTr="00820506">
        <w:trPr>
          <w:trHeight w:val="340"/>
          <w:jc w:val="center"/>
        </w:trPr>
        <w:tc>
          <w:tcPr>
            <w:tcW w:w="3714" w:type="dxa"/>
            <w:vAlign w:val="center"/>
          </w:tcPr>
          <w:p w14:paraId="1EB0B97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Crti.CN.1.3. Comunicar de forma oral los resultados obtenidos tras la realización de diversas experiencias.</w:t>
            </w:r>
          </w:p>
        </w:tc>
        <w:tc>
          <w:tcPr>
            <w:tcW w:w="714" w:type="dxa"/>
            <w:vAlign w:val="center"/>
          </w:tcPr>
          <w:p w14:paraId="7CC8BDA8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3C20E0A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CCL</w:t>
            </w:r>
          </w:p>
        </w:tc>
        <w:tc>
          <w:tcPr>
            <w:tcW w:w="4860" w:type="dxa"/>
            <w:vAlign w:val="center"/>
          </w:tcPr>
          <w:p w14:paraId="54571BA4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450B13">
              <w:rPr>
                <w:rFonts w:ascii="Calibri" w:hAnsi="Calibri" w:cs="Arial"/>
                <w:b/>
                <w:sz w:val="16"/>
                <w:szCs w:val="16"/>
              </w:rPr>
              <w:t>Est.CN.1.3.1. Expone oralmente, de forma pautada, experiencias y tareas utilizando con claridad y adecuación al vocabulario específico trabajado.</w:t>
            </w:r>
          </w:p>
        </w:tc>
        <w:tc>
          <w:tcPr>
            <w:tcW w:w="720" w:type="dxa"/>
            <w:vAlign w:val="center"/>
          </w:tcPr>
          <w:p w14:paraId="2CCC4C87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34A0AAB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CCL</w:t>
            </w:r>
          </w:p>
          <w:p w14:paraId="12C2EA62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5AA65D4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B558F63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5C6AA8F2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1A5720B5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700061A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 xml:space="preserve">Crti.CN.1.4. Trabajar, con la ayuda del docente, de forma cooperativa, cuidando y utilizando las herramientas y materiales empleados en el proyecto de aprendizaje, de manera y segura. </w:t>
            </w:r>
          </w:p>
          <w:p w14:paraId="59AF0A40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2B292E37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  <w:p w14:paraId="65DEBC3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2CE7415B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yellow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CD</w:t>
            </w:r>
          </w:p>
        </w:tc>
        <w:tc>
          <w:tcPr>
            <w:tcW w:w="4860" w:type="dxa"/>
            <w:vAlign w:val="center"/>
          </w:tcPr>
          <w:p w14:paraId="3EC2FC74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Est.CN.1.4.2. Conoce, con la ayuda del docente, el uso adecuado teórico de las tecnologías de la información y la comunicación como recurso de ocio.</w:t>
            </w:r>
          </w:p>
        </w:tc>
        <w:tc>
          <w:tcPr>
            <w:tcW w:w="720" w:type="dxa"/>
            <w:vAlign w:val="center"/>
          </w:tcPr>
          <w:p w14:paraId="595BB10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CD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2DA4216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0CA34D6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6FDD5D74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77A438EE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1B8E7315" w14:textId="77777777" w:rsidR="007814E7" w:rsidRPr="00450B13" w:rsidRDefault="007814E7" w:rsidP="00820506">
            <w:pPr>
              <w:tabs>
                <w:tab w:val="left" w:pos="191"/>
                <w:tab w:val="left" w:pos="902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2E1B05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6737C16A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450B13">
              <w:rPr>
                <w:rFonts w:ascii="Calibri" w:hAnsi="Calibri" w:cs="Arial"/>
                <w:b/>
                <w:sz w:val="16"/>
                <w:szCs w:val="16"/>
              </w:rPr>
              <w:t>Est.CN.1.4.4. con ayuda, de forma individual o en equipo, experiencias, tareas sencillas y proyectos sobre el ser humano, la salud, los seres vivos…; presentando las tareas de manera clara y limpia.</w:t>
            </w:r>
          </w:p>
        </w:tc>
        <w:tc>
          <w:tcPr>
            <w:tcW w:w="720" w:type="dxa"/>
            <w:vAlign w:val="center"/>
          </w:tcPr>
          <w:p w14:paraId="6103F358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6F9B7020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92970D0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5D9B8B4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0C8F7C6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45810642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72290788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B12DD0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DB60952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450B13">
              <w:rPr>
                <w:rFonts w:ascii="Calibri" w:hAnsi="Calibri" w:cs="Arial"/>
                <w:b/>
                <w:sz w:val="16"/>
                <w:szCs w:val="16"/>
              </w:rPr>
              <w:t>Est.CN.1.4.6. Conoce, cuida y utiliza los instrumentos y materiales de manera segura.</w:t>
            </w:r>
          </w:p>
        </w:tc>
        <w:tc>
          <w:tcPr>
            <w:tcW w:w="720" w:type="dxa"/>
            <w:vAlign w:val="center"/>
          </w:tcPr>
          <w:p w14:paraId="1B9055F9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B3EFA5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A179183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45360C41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47B8F560" w14:textId="77777777" w:rsidTr="00820506">
        <w:trPr>
          <w:trHeight w:val="340"/>
          <w:jc w:val="center"/>
        </w:trPr>
        <w:tc>
          <w:tcPr>
            <w:tcW w:w="3714" w:type="dxa"/>
            <w:vAlign w:val="center"/>
          </w:tcPr>
          <w:p w14:paraId="01D9FA5B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lastRenderedPageBreak/>
              <w:t>Crti.CN.1.5. Realizar proyectos y experiencias sencillas con ayuda.</w:t>
            </w:r>
          </w:p>
        </w:tc>
        <w:tc>
          <w:tcPr>
            <w:tcW w:w="714" w:type="dxa"/>
            <w:vAlign w:val="center"/>
          </w:tcPr>
          <w:p w14:paraId="22662983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44533FC3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4860" w:type="dxa"/>
            <w:vAlign w:val="center"/>
          </w:tcPr>
          <w:p w14:paraId="48C1FD0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IGUAL QUE 1.4.4.</w:t>
            </w:r>
          </w:p>
        </w:tc>
        <w:tc>
          <w:tcPr>
            <w:tcW w:w="720" w:type="dxa"/>
            <w:vAlign w:val="center"/>
          </w:tcPr>
          <w:p w14:paraId="55149935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124671C7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387ABD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76D955E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0AC1CBED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</w:tbl>
    <w:p w14:paraId="1DAA3925" w14:textId="77777777" w:rsidR="007814E7" w:rsidRPr="00450B13" w:rsidRDefault="007814E7" w:rsidP="007814E7">
      <w:pPr>
        <w:rPr>
          <w:sz w:val="10"/>
          <w:szCs w:val="10"/>
        </w:rPr>
      </w:pPr>
    </w:p>
    <w:p w14:paraId="265F0F0B" w14:textId="77777777" w:rsidR="007814E7" w:rsidRPr="00AB00D1" w:rsidRDefault="007814E7" w:rsidP="007814E7">
      <w:pPr>
        <w:rPr>
          <w:sz w:val="2"/>
          <w:szCs w:val="2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1800"/>
        <w:gridCol w:w="1800"/>
        <w:gridCol w:w="1780"/>
        <w:gridCol w:w="20"/>
      </w:tblGrid>
      <w:tr w:rsidR="007814E7" w:rsidRPr="006B3A30" w14:paraId="7D320097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27D0E13B" w14:textId="77777777" w:rsidR="007814E7" w:rsidRPr="006B3A30" w:rsidRDefault="007814E7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4"/>
            <w:shd w:val="clear" w:color="auto" w:fill="009900"/>
          </w:tcPr>
          <w:p w14:paraId="135D4BCF" w14:textId="77777777" w:rsidR="007814E7" w:rsidRPr="006B3A30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2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7814E7" w:rsidRPr="008C712B" w14:paraId="73B8F5C4" w14:textId="77777777" w:rsidTr="00820506">
        <w:trPr>
          <w:jc w:val="center"/>
        </w:trPr>
        <w:tc>
          <w:tcPr>
            <w:tcW w:w="15408" w:type="dxa"/>
            <w:gridSpan w:val="8"/>
          </w:tcPr>
          <w:p w14:paraId="024D8A22" w14:textId="77777777" w:rsidR="007814E7" w:rsidRPr="006B3A30" w:rsidRDefault="007814E7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2: </w:t>
            </w:r>
            <w:r w:rsidRPr="0027211D">
              <w:rPr>
                <w:rFonts w:ascii="Calibri" w:hAnsi="Calibri" w:cs="Arial"/>
              </w:rPr>
              <w:t>El ser humano y la salud</w:t>
            </w:r>
          </w:p>
        </w:tc>
      </w:tr>
      <w:tr w:rsidR="007814E7" w:rsidRPr="008C712B" w14:paraId="3A7DC48C" w14:textId="77777777" w:rsidTr="00820506">
        <w:trPr>
          <w:jc w:val="center"/>
        </w:trPr>
        <w:tc>
          <w:tcPr>
            <w:tcW w:w="10008" w:type="dxa"/>
            <w:gridSpan w:val="4"/>
          </w:tcPr>
          <w:p w14:paraId="19B961FC" w14:textId="77777777" w:rsidR="007814E7" w:rsidRPr="00450B13" w:rsidRDefault="007814E7" w:rsidP="00820506">
            <w:pPr>
              <w:spacing w:before="60" w:after="6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450B13">
              <w:rPr>
                <w:rFonts w:ascii="Calibri" w:hAnsi="Calibri" w:cs="Arial"/>
                <w:b/>
                <w:sz w:val="16"/>
                <w:szCs w:val="16"/>
              </w:rPr>
              <w:t xml:space="preserve">Contenidos: </w:t>
            </w:r>
          </w:p>
          <w:p w14:paraId="77F0BBD0" w14:textId="77777777" w:rsidR="007814E7" w:rsidRPr="00450B13" w:rsidRDefault="007814E7" w:rsidP="00820506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El cuerpo humano. Anatomía y fisiología. Las funciones vitales en el ser humano: Función de relación (órganos de los sentidos, sistema nervioso, aparato locomotor). Principales huesos, músculos y articulaciones, su relación con distintos movimientos. Salud y enfermedad. Hábitos saludables para prevenir enfermedades: higiene (lavado de manos, uso del neceser, cepillado de dientes…), cuidado de su cuerpo (postura correcta, dieta variada y equilibrada, descanso, no gritar…) La conducta responsable. Conocimiento de sí mismo y de los demás. La identidad y la autonomía personal. Emociones y sentimientos propios y ajenos. La relación con los demás. La resolución pacífica de conflictos. Técnicas de estudio y trabajo.</w:t>
            </w:r>
          </w:p>
        </w:tc>
        <w:tc>
          <w:tcPr>
            <w:tcW w:w="5400" w:type="dxa"/>
            <w:gridSpan w:val="4"/>
            <w:vAlign w:val="center"/>
          </w:tcPr>
          <w:p w14:paraId="69620E66" w14:textId="77777777" w:rsidR="007814E7" w:rsidRPr="00AB00D1" w:rsidRDefault="007814E7" w:rsidP="00820506">
            <w:pPr>
              <w:jc w:val="center"/>
              <w:rPr>
                <w:rFonts w:ascii="Calibri" w:hAnsi="Calibri" w:cs="Arial"/>
                <w:b/>
              </w:rPr>
            </w:pPr>
          </w:p>
          <w:p w14:paraId="71CF585C" w14:textId="77777777" w:rsidR="007814E7" w:rsidRPr="00AB00D1" w:rsidRDefault="007814E7" w:rsidP="00820506">
            <w:pPr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7814E7" w:rsidRPr="008C712B" w14:paraId="5607BD61" w14:textId="77777777" w:rsidTr="00820506">
        <w:trPr>
          <w:trHeight w:val="402"/>
          <w:jc w:val="center"/>
        </w:trPr>
        <w:tc>
          <w:tcPr>
            <w:tcW w:w="3714" w:type="dxa"/>
            <w:vMerge w:val="restart"/>
            <w:vAlign w:val="center"/>
          </w:tcPr>
          <w:p w14:paraId="05EA03E8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7DA494F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2DF40F6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07003233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vAlign w:val="center"/>
          </w:tcPr>
          <w:p w14:paraId="2D92761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vAlign w:val="center"/>
          </w:tcPr>
          <w:p w14:paraId="66C9269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F1290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2"/>
            <w:vAlign w:val="center"/>
          </w:tcPr>
          <w:p w14:paraId="4DDA980B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7814E7" w:rsidRPr="008C712B" w14:paraId="5D24A554" w14:textId="77777777" w:rsidTr="00820506">
        <w:trPr>
          <w:trHeight w:val="402"/>
          <w:jc w:val="center"/>
        </w:trPr>
        <w:tc>
          <w:tcPr>
            <w:tcW w:w="3714" w:type="dxa"/>
            <w:vMerge/>
            <w:vAlign w:val="center"/>
          </w:tcPr>
          <w:p w14:paraId="01F914D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4BA17DC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0D6431C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57D6D6B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67F81D7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34906402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2259768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7814E7" w:rsidRPr="008C712B" w14:paraId="5FCDA09F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61E77FA0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 xml:space="preserve">Crti.CN.2.1. Identificar y localizar algunos de los principales órganos implicados en la realización de las funciones vitales del cuerpo humano. </w:t>
            </w:r>
          </w:p>
          <w:p w14:paraId="0917FD7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714" w:type="dxa"/>
            <w:vAlign w:val="center"/>
          </w:tcPr>
          <w:p w14:paraId="7864482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3A30CC4C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7D1A4810" w14:textId="77777777" w:rsidR="007814E7" w:rsidRPr="00C5542E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C5542E">
              <w:rPr>
                <w:rFonts w:ascii="Calibri" w:hAnsi="Calibri" w:cs="Arial"/>
                <w:b/>
                <w:sz w:val="16"/>
                <w:szCs w:val="16"/>
              </w:rPr>
              <w:t>Est.CN.2.1.1. Identifica y localiza, con ayuda, algunos de los principales órganos implicados en la realización de las funciones vitales del cuerpo humano: relación (órganos de los sentidos, sistema nervioso, aparato locomotor…).</w:t>
            </w:r>
          </w:p>
        </w:tc>
        <w:tc>
          <w:tcPr>
            <w:tcW w:w="720" w:type="dxa"/>
            <w:vAlign w:val="center"/>
          </w:tcPr>
          <w:p w14:paraId="744B8073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F8BB8B0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7E38E39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678120A1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02483477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6E97CF52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Crti.CN.2.3. Relacionar determinadas prácticas de vida con el adecuado funcionamiento de algunos órganos de su cuerpo.</w:t>
            </w:r>
          </w:p>
        </w:tc>
        <w:tc>
          <w:tcPr>
            <w:tcW w:w="714" w:type="dxa"/>
            <w:vMerge w:val="restart"/>
            <w:vAlign w:val="center"/>
          </w:tcPr>
          <w:p w14:paraId="50F97BA4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0E09305A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  <w:p w14:paraId="1190A425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4860" w:type="dxa"/>
            <w:vAlign w:val="center"/>
          </w:tcPr>
          <w:p w14:paraId="74F5E2CD" w14:textId="77777777" w:rsidR="007814E7" w:rsidRPr="00C5542E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C5542E">
              <w:rPr>
                <w:rFonts w:ascii="Calibri" w:hAnsi="Calibri" w:cs="Arial"/>
                <w:b/>
                <w:sz w:val="16"/>
                <w:szCs w:val="16"/>
              </w:rPr>
              <w:t xml:space="preserve">Est.CN.2.3.1. Conoce, identifica y adopta, habitualmente, hábitos saludables para prevenir enfermedades en el ámbito familiar y escolar. </w:t>
            </w:r>
          </w:p>
        </w:tc>
        <w:tc>
          <w:tcPr>
            <w:tcW w:w="720" w:type="dxa"/>
            <w:vAlign w:val="center"/>
          </w:tcPr>
          <w:p w14:paraId="180AB7A1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  <w:p w14:paraId="6E33575A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yellow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2AB1CEB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39813BB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2DDC94E1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546EF024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711599A" w14:textId="77777777" w:rsidR="007814E7" w:rsidRPr="00450B13" w:rsidRDefault="007814E7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5FA72E68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BAC24DF" w14:textId="77777777" w:rsidR="007814E7" w:rsidRPr="00C5542E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C5542E">
              <w:rPr>
                <w:rFonts w:ascii="Calibri" w:hAnsi="Calibri" w:cs="Arial"/>
                <w:b/>
                <w:sz w:val="16"/>
                <w:szCs w:val="16"/>
              </w:rPr>
              <w:t xml:space="preserve">Est.CN.2.3.8. Identifica emociones y sentimientos propios, de sus compañeros y de los adultos. </w:t>
            </w:r>
          </w:p>
        </w:tc>
        <w:tc>
          <w:tcPr>
            <w:tcW w:w="720" w:type="dxa"/>
            <w:vAlign w:val="center"/>
          </w:tcPr>
          <w:p w14:paraId="060F57BB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5A556C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03000DA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341994D1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38970739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3EFF7A3B" w14:textId="77777777" w:rsidR="007814E7" w:rsidRPr="00450B13" w:rsidRDefault="007814E7" w:rsidP="00820506">
            <w:pPr>
              <w:tabs>
                <w:tab w:val="left" w:pos="11340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6A010B83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452397E0" w14:textId="77777777" w:rsidR="007814E7" w:rsidRPr="00C5542E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C5542E">
              <w:rPr>
                <w:rFonts w:ascii="Calibri" w:hAnsi="Calibri" w:cs="Arial"/>
                <w:b/>
                <w:sz w:val="16"/>
                <w:szCs w:val="16"/>
              </w:rPr>
              <w:t>Est.CN.2.3.9. Conoce y aplica, con ayuda y de forma guiada, estrategias para estudiar y trabajar de manera eficaz (por ejemplo: subrayado, palabras clave, título…).</w:t>
            </w:r>
          </w:p>
        </w:tc>
        <w:tc>
          <w:tcPr>
            <w:tcW w:w="720" w:type="dxa"/>
            <w:vAlign w:val="center"/>
          </w:tcPr>
          <w:p w14:paraId="01864CD0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83D724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0855AF71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5A38300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7652411C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14FCD7F2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2F52845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5216B23C" w14:textId="77777777" w:rsidR="007814E7" w:rsidRPr="00C5542E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C5542E">
              <w:rPr>
                <w:rFonts w:ascii="Calibri" w:hAnsi="Calibri" w:cs="Arial"/>
                <w:b/>
                <w:sz w:val="16"/>
                <w:szCs w:val="16"/>
              </w:rPr>
              <w:t>Est.CN.2.3.12. Manifiesta cierta autonomía en la ejecución de acciones y tareas sencillas.</w:t>
            </w:r>
          </w:p>
        </w:tc>
        <w:tc>
          <w:tcPr>
            <w:tcW w:w="720" w:type="dxa"/>
            <w:vAlign w:val="center"/>
          </w:tcPr>
          <w:p w14:paraId="4BC0997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CAA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6CC32C3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52C4361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4C5BBC43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4C98C928" w14:textId="77777777" w:rsidR="007814E7" w:rsidRPr="00450B13" w:rsidRDefault="007814E7" w:rsidP="007814E7">
      <w:pPr>
        <w:rPr>
          <w:sz w:val="10"/>
          <w:szCs w:val="10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1800"/>
        <w:gridCol w:w="1800"/>
        <w:gridCol w:w="1780"/>
        <w:gridCol w:w="20"/>
      </w:tblGrid>
      <w:tr w:rsidR="007814E7" w:rsidRPr="006B3A30" w14:paraId="118E47A6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1C69D249" w14:textId="77777777" w:rsidR="007814E7" w:rsidRPr="006B3A30" w:rsidRDefault="007814E7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4"/>
            <w:shd w:val="clear" w:color="auto" w:fill="009900"/>
          </w:tcPr>
          <w:p w14:paraId="22B4EA53" w14:textId="77777777" w:rsidR="007814E7" w:rsidRPr="006B3A30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2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7814E7" w:rsidRPr="008C712B" w14:paraId="5936BFA5" w14:textId="77777777" w:rsidTr="00820506">
        <w:trPr>
          <w:trHeight w:val="162"/>
          <w:jc w:val="center"/>
        </w:trPr>
        <w:tc>
          <w:tcPr>
            <w:tcW w:w="15408" w:type="dxa"/>
            <w:gridSpan w:val="8"/>
          </w:tcPr>
          <w:p w14:paraId="1A5F6873" w14:textId="77777777" w:rsidR="007814E7" w:rsidRPr="006B3A30" w:rsidRDefault="007814E7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3: </w:t>
            </w:r>
            <w:r>
              <w:rPr>
                <w:rFonts w:ascii="Calibri" w:hAnsi="Calibri" w:cs="Arial"/>
              </w:rPr>
              <w:t>Los seres vivos</w:t>
            </w:r>
          </w:p>
        </w:tc>
      </w:tr>
      <w:tr w:rsidR="007814E7" w:rsidRPr="008C712B" w14:paraId="5B5FAE94" w14:textId="77777777" w:rsidTr="00820506">
        <w:trPr>
          <w:jc w:val="center"/>
        </w:trPr>
        <w:tc>
          <w:tcPr>
            <w:tcW w:w="10008" w:type="dxa"/>
            <w:gridSpan w:val="4"/>
          </w:tcPr>
          <w:p w14:paraId="2462FBCD" w14:textId="77777777" w:rsidR="007814E7" w:rsidRPr="003D1F55" w:rsidRDefault="007814E7" w:rsidP="00820506">
            <w:pPr>
              <w:jc w:val="both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5400" w:type="dxa"/>
            <w:gridSpan w:val="4"/>
            <w:vAlign w:val="center"/>
          </w:tcPr>
          <w:p w14:paraId="0462BFAB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7814E7" w:rsidRPr="008C712B" w14:paraId="70CE3D9B" w14:textId="77777777" w:rsidTr="00820506">
        <w:trPr>
          <w:trHeight w:val="193"/>
          <w:jc w:val="center"/>
        </w:trPr>
        <w:tc>
          <w:tcPr>
            <w:tcW w:w="3714" w:type="dxa"/>
            <w:vMerge w:val="restart"/>
            <w:vAlign w:val="center"/>
          </w:tcPr>
          <w:p w14:paraId="00B94B1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5F829DB3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30E8CEE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6E55F79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vAlign w:val="center"/>
          </w:tcPr>
          <w:p w14:paraId="730831D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vAlign w:val="center"/>
          </w:tcPr>
          <w:p w14:paraId="1C6E25E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2"/>
            <w:vAlign w:val="center"/>
          </w:tcPr>
          <w:p w14:paraId="48B20748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7814E7" w:rsidRPr="008C712B" w14:paraId="7569194E" w14:textId="77777777" w:rsidTr="00820506">
        <w:trPr>
          <w:trHeight w:val="227"/>
          <w:jc w:val="center"/>
        </w:trPr>
        <w:tc>
          <w:tcPr>
            <w:tcW w:w="3714" w:type="dxa"/>
            <w:vMerge/>
            <w:vAlign w:val="center"/>
          </w:tcPr>
          <w:p w14:paraId="331E451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2B4D5ED8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523C55FD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6FBBBCB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1044020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1C0F04C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073773FB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7814E7" w:rsidRPr="008C712B" w14:paraId="2B6B973A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5BFCBD38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 xml:space="preserve">Crti.CN.3.1. Conocer la estructura de los seres vivos. </w:t>
            </w:r>
          </w:p>
        </w:tc>
        <w:tc>
          <w:tcPr>
            <w:tcW w:w="714" w:type="dxa"/>
            <w:vMerge w:val="restart"/>
            <w:vAlign w:val="center"/>
          </w:tcPr>
          <w:p w14:paraId="09F3FF2A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70909E5C" w14:textId="77777777" w:rsidR="007814E7" w:rsidRPr="00C5542E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C5542E">
              <w:rPr>
                <w:rFonts w:ascii="Calibri" w:hAnsi="Calibri" w:cs="Arial"/>
                <w:b/>
                <w:sz w:val="16"/>
                <w:szCs w:val="16"/>
              </w:rPr>
              <w:t xml:space="preserve">Est.CN.3.1.1. Identifica, con la ayuda del docente, las diferencias básicas entre seres vivos y seres inertes. </w:t>
            </w:r>
          </w:p>
        </w:tc>
        <w:tc>
          <w:tcPr>
            <w:tcW w:w="720" w:type="dxa"/>
            <w:vAlign w:val="center"/>
          </w:tcPr>
          <w:p w14:paraId="771820C9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73AEB87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0E80B1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30FE6B6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14C63085" w14:textId="77777777" w:rsidTr="00820506">
        <w:trPr>
          <w:trHeight w:val="335"/>
          <w:jc w:val="center"/>
        </w:trPr>
        <w:tc>
          <w:tcPr>
            <w:tcW w:w="3714" w:type="dxa"/>
            <w:vMerge/>
            <w:vAlign w:val="center"/>
          </w:tcPr>
          <w:p w14:paraId="59955E1E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52487AC4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419A9130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Est.CN.3.1.2. Conoce e identifica, con la ayuda del docente, las principales partes de la estructura de los seres vivos.</w:t>
            </w:r>
          </w:p>
        </w:tc>
        <w:tc>
          <w:tcPr>
            <w:tcW w:w="720" w:type="dxa"/>
            <w:vAlign w:val="center"/>
          </w:tcPr>
          <w:p w14:paraId="61C0AC10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795C28C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7553B72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6BD63BE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3B4F3D77" w14:textId="77777777" w:rsidTr="00820506">
        <w:trPr>
          <w:jc w:val="center"/>
        </w:trPr>
        <w:tc>
          <w:tcPr>
            <w:tcW w:w="3714" w:type="dxa"/>
            <w:vAlign w:val="center"/>
          </w:tcPr>
          <w:p w14:paraId="124018F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Crti.CN.3.2. Conocer diferentes niveles de clasificación de los seres vivos (animales y plantas), atendiendo a sus características básicas.</w:t>
            </w:r>
          </w:p>
        </w:tc>
        <w:tc>
          <w:tcPr>
            <w:tcW w:w="714" w:type="dxa"/>
            <w:vAlign w:val="center"/>
          </w:tcPr>
          <w:p w14:paraId="400B5E01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0F2219C4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2A434008" w14:textId="77777777" w:rsidR="007814E7" w:rsidRPr="00C5542E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C5542E">
              <w:rPr>
                <w:rFonts w:ascii="Calibri" w:hAnsi="Calibri" w:cs="Arial"/>
                <w:b/>
                <w:sz w:val="16"/>
                <w:szCs w:val="16"/>
              </w:rPr>
              <w:t>Est.CN.3.2.1. Observa directa e indirectamente, y conoce múltiples formas de vida animal y vegetal de su entorno más cercano (hogar, escuela…).</w:t>
            </w:r>
          </w:p>
        </w:tc>
        <w:tc>
          <w:tcPr>
            <w:tcW w:w="720" w:type="dxa"/>
            <w:vAlign w:val="center"/>
          </w:tcPr>
          <w:p w14:paraId="70FC45D9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91098F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2CC8C40D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2D15E06B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2D0C730A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69F5DAD7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Crti.CN.3.3. Conocer los componentes de un ecosistema, e identificar algunas relaciones que se establecen entre ellos.</w:t>
            </w:r>
          </w:p>
        </w:tc>
        <w:tc>
          <w:tcPr>
            <w:tcW w:w="714" w:type="dxa"/>
            <w:vMerge w:val="restart"/>
            <w:vAlign w:val="center"/>
          </w:tcPr>
          <w:p w14:paraId="17D9576E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07FBCAF7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 xml:space="preserve">Est.CN.3.3.1. Identifica y explica las relaciones entre los seres vivos: cadenas alimentarias. </w:t>
            </w:r>
          </w:p>
        </w:tc>
        <w:tc>
          <w:tcPr>
            <w:tcW w:w="720" w:type="dxa"/>
            <w:vAlign w:val="center"/>
          </w:tcPr>
          <w:p w14:paraId="61A61B74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</w:tcPr>
          <w:p w14:paraId="3C78140C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</w:tcPr>
          <w:p w14:paraId="65A5E134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</w:tcPr>
          <w:p w14:paraId="27BD87B8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5EE1E501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51A60E43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6A7E130E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1ADDD73" w14:textId="77777777" w:rsidR="007814E7" w:rsidRPr="00C5542E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C5542E">
              <w:rPr>
                <w:rFonts w:ascii="Calibri" w:hAnsi="Calibri" w:cs="Arial"/>
                <w:b/>
                <w:sz w:val="16"/>
                <w:szCs w:val="16"/>
              </w:rPr>
              <w:t>Est.CN.3.3.4. Reconoce en dibujos, fotografías, videos…  las plantas y animales de su entorno.</w:t>
            </w:r>
          </w:p>
        </w:tc>
        <w:tc>
          <w:tcPr>
            <w:tcW w:w="720" w:type="dxa"/>
            <w:vAlign w:val="center"/>
          </w:tcPr>
          <w:p w14:paraId="061544B2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</w:tcPr>
          <w:p w14:paraId="78F911D1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</w:tcPr>
          <w:p w14:paraId="062D75C2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</w:tcPr>
          <w:p w14:paraId="190B3AF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4F7DE51E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1B1B37F3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E3E1DEB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00ECCDD" w14:textId="77777777" w:rsidR="007814E7" w:rsidRPr="00C5542E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C5542E">
              <w:rPr>
                <w:rFonts w:ascii="Calibri" w:hAnsi="Calibri" w:cs="Arial"/>
                <w:b/>
                <w:sz w:val="16"/>
                <w:szCs w:val="16"/>
              </w:rPr>
              <w:t>Est.CN.3.3.5. Conoce hábitats de los seres vivos de su entorno próximo (hogar, escuela…).</w:t>
            </w:r>
          </w:p>
        </w:tc>
        <w:tc>
          <w:tcPr>
            <w:tcW w:w="720" w:type="dxa"/>
            <w:vAlign w:val="center"/>
          </w:tcPr>
          <w:p w14:paraId="42D603F1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</w:tcPr>
          <w:p w14:paraId="2761FD3C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</w:tcPr>
          <w:p w14:paraId="753CA19D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</w:tcPr>
          <w:p w14:paraId="3210F46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24C8613A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2BCBA2D7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Crti.CN.3.4. Respetar las normas de uso y seguridad y de los materiales de trabajo, mostrando interés por la observación y el estudio de los seres vivos, y hábitos de respeto y cuidado hacia los seres vivos.</w:t>
            </w:r>
          </w:p>
        </w:tc>
        <w:tc>
          <w:tcPr>
            <w:tcW w:w="714" w:type="dxa"/>
            <w:vMerge w:val="restart"/>
            <w:vAlign w:val="center"/>
          </w:tcPr>
          <w:p w14:paraId="3E32DE02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  <w:p w14:paraId="407BCCA4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68668837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4084A19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 xml:space="preserve">Est.CN.3.4.1. Muestra conductas de respeto y cuidado hacia los seres vivos de su entorno próximo. </w:t>
            </w:r>
          </w:p>
        </w:tc>
        <w:tc>
          <w:tcPr>
            <w:tcW w:w="720" w:type="dxa"/>
            <w:vAlign w:val="center"/>
          </w:tcPr>
          <w:p w14:paraId="3B38D2A3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1800" w:type="dxa"/>
            <w:shd w:val="clear" w:color="auto" w:fill="auto"/>
          </w:tcPr>
          <w:p w14:paraId="0DF57F73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1800" w:type="dxa"/>
            <w:shd w:val="clear" w:color="auto" w:fill="auto"/>
          </w:tcPr>
          <w:p w14:paraId="1E27162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</w:tcPr>
          <w:p w14:paraId="5C89928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15038ED2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3646A96A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FDE1BF4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16E32E51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 xml:space="preserve">Est.CN.3.4.4. Observa algún proceso asociado a la vida de los seres vivos, comunicando de manera oral los resultados. </w:t>
            </w:r>
          </w:p>
        </w:tc>
        <w:tc>
          <w:tcPr>
            <w:tcW w:w="720" w:type="dxa"/>
            <w:vAlign w:val="center"/>
          </w:tcPr>
          <w:p w14:paraId="2474A8A1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</w:tcPr>
          <w:p w14:paraId="2A75DBB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</w:tcPr>
          <w:p w14:paraId="067BC4CB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</w:tcPr>
          <w:p w14:paraId="55395F22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7814E7" w:rsidRPr="008C712B" w14:paraId="493CCF19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448ABE3E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19B133F5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E22F2E7" w14:textId="77777777" w:rsidR="007814E7" w:rsidRPr="00C5542E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C5542E">
              <w:rPr>
                <w:rFonts w:ascii="Calibri" w:hAnsi="Calibri" w:cs="Arial"/>
                <w:b/>
                <w:sz w:val="16"/>
                <w:szCs w:val="16"/>
              </w:rPr>
              <w:t>Est.CN.3.4.5. Conoce, cuida y utiliza los instrumentos de observación y los materiales de manera y segura con la ayuda del docente.</w:t>
            </w:r>
          </w:p>
        </w:tc>
        <w:tc>
          <w:tcPr>
            <w:tcW w:w="720" w:type="dxa"/>
            <w:vAlign w:val="center"/>
          </w:tcPr>
          <w:p w14:paraId="5DCD6AE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1800" w:type="dxa"/>
            <w:shd w:val="clear" w:color="auto" w:fill="auto"/>
          </w:tcPr>
          <w:p w14:paraId="2C8AD15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</w:tcPr>
          <w:p w14:paraId="648EFED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</w:tcPr>
          <w:p w14:paraId="5CD3ED20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3CE1D031" w14:textId="77777777" w:rsidR="007814E7" w:rsidRDefault="007814E7" w:rsidP="007814E7">
      <w:pPr>
        <w:rPr>
          <w:sz w:val="2"/>
          <w:szCs w:val="2"/>
        </w:rPr>
      </w:pPr>
    </w:p>
    <w:p w14:paraId="3DFCC709" w14:textId="77777777" w:rsidR="007814E7" w:rsidRDefault="007814E7" w:rsidP="007814E7">
      <w:pPr>
        <w:rPr>
          <w:sz w:val="2"/>
          <w:szCs w:val="2"/>
        </w:rPr>
      </w:pPr>
    </w:p>
    <w:p w14:paraId="256C78F1" w14:textId="77777777" w:rsidR="007814E7" w:rsidRDefault="007814E7" w:rsidP="007814E7">
      <w:pPr>
        <w:rPr>
          <w:sz w:val="2"/>
          <w:szCs w:val="2"/>
        </w:rPr>
      </w:pPr>
    </w:p>
    <w:p w14:paraId="4D6872C4" w14:textId="77777777" w:rsidR="007814E7" w:rsidRDefault="007814E7" w:rsidP="007814E7">
      <w:pPr>
        <w:rPr>
          <w:sz w:val="2"/>
          <w:szCs w:val="2"/>
        </w:rPr>
      </w:pPr>
    </w:p>
    <w:p w14:paraId="3B07B267" w14:textId="77777777" w:rsidR="007814E7" w:rsidRPr="00450B13" w:rsidRDefault="007814E7" w:rsidP="007814E7">
      <w:pPr>
        <w:rPr>
          <w:sz w:val="10"/>
          <w:szCs w:val="10"/>
        </w:rPr>
      </w:pPr>
    </w:p>
    <w:p w14:paraId="3153F428" w14:textId="77777777" w:rsidR="007814E7" w:rsidRPr="00AB00D1" w:rsidRDefault="007814E7" w:rsidP="007814E7">
      <w:pPr>
        <w:rPr>
          <w:sz w:val="2"/>
          <w:szCs w:val="2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1800"/>
        <w:gridCol w:w="1800"/>
        <w:gridCol w:w="1780"/>
        <w:gridCol w:w="20"/>
      </w:tblGrid>
      <w:tr w:rsidR="007814E7" w:rsidRPr="006B3A30" w14:paraId="21D64E66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7CCA7B18" w14:textId="77777777" w:rsidR="007814E7" w:rsidRPr="006B3A30" w:rsidRDefault="007814E7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4"/>
            <w:shd w:val="clear" w:color="auto" w:fill="009900"/>
          </w:tcPr>
          <w:p w14:paraId="7EE13C61" w14:textId="77777777" w:rsidR="007814E7" w:rsidRPr="006B3A30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2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7814E7" w:rsidRPr="008C712B" w14:paraId="1AA90DBF" w14:textId="77777777" w:rsidTr="00820506">
        <w:trPr>
          <w:jc w:val="center"/>
        </w:trPr>
        <w:tc>
          <w:tcPr>
            <w:tcW w:w="15408" w:type="dxa"/>
            <w:gridSpan w:val="8"/>
          </w:tcPr>
          <w:p w14:paraId="358A6DF5" w14:textId="77777777" w:rsidR="007814E7" w:rsidRPr="006B3A30" w:rsidRDefault="007814E7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4: </w:t>
            </w:r>
            <w:r>
              <w:rPr>
                <w:rFonts w:ascii="Calibri" w:hAnsi="Calibri" w:cs="Arial"/>
              </w:rPr>
              <w:t>Materia y energía</w:t>
            </w:r>
          </w:p>
        </w:tc>
      </w:tr>
      <w:tr w:rsidR="007814E7" w:rsidRPr="008C712B" w14:paraId="25A9E4AC" w14:textId="77777777" w:rsidTr="00820506">
        <w:trPr>
          <w:jc w:val="center"/>
        </w:trPr>
        <w:tc>
          <w:tcPr>
            <w:tcW w:w="10008" w:type="dxa"/>
            <w:gridSpan w:val="4"/>
          </w:tcPr>
          <w:p w14:paraId="628125A3" w14:textId="77777777" w:rsidR="007814E7" w:rsidRPr="00450B13" w:rsidRDefault="007814E7" w:rsidP="00820506">
            <w:pPr>
              <w:spacing w:before="60" w:after="6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450B13">
              <w:rPr>
                <w:rFonts w:ascii="Calibri" w:hAnsi="Calibri" w:cs="Arial"/>
                <w:b/>
                <w:sz w:val="16"/>
                <w:szCs w:val="16"/>
              </w:rPr>
              <w:t>Contenidos:</w:t>
            </w:r>
          </w:p>
          <w:p w14:paraId="0F8DC279" w14:textId="77777777" w:rsidR="007814E7" w:rsidRPr="00450B13" w:rsidRDefault="007814E7" w:rsidP="00820506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 xml:space="preserve">Estudio y clasificación de algunos materiales por sus propiedades. Medida de la masa. Experiencias e investigaciones. Fuerza y movimiento. Energía luminosa, sonora, eléctrica y térmica. Energías no renovables. </w:t>
            </w:r>
          </w:p>
        </w:tc>
        <w:tc>
          <w:tcPr>
            <w:tcW w:w="5400" w:type="dxa"/>
            <w:gridSpan w:val="4"/>
            <w:vAlign w:val="center"/>
          </w:tcPr>
          <w:p w14:paraId="4C6A50C8" w14:textId="77777777" w:rsidR="007814E7" w:rsidRPr="00010A6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010A6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7814E7" w:rsidRPr="008C712B" w14:paraId="261980A6" w14:textId="77777777" w:rsidTr="00820506">
        <w:trPr>
          <w:trHeight w:val="247"/>
          <w:jc w:val="center"/>
        </w:trPr>
        <w:tc>
          <w:tcPr>
            <w:tcW w:w="3714" w:type="dxa"/>
            <w:vMerge w:val="restart"/>
            <w:vAlign w:val="center"/>
          </w:tcPr>
          <w:p w14:paraId="01B65010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4A2A246B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4DC3F5F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71BFCE1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vAlign w:val="center"/>
          </w:tcPr>
          <w:p w14:paraId="6651F52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vAlign w:val="center"/>
          </w:tcPr>
          <w:p w14:paraId="713717B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2"/>
            <w:vAlign w:val="center"/>
          </w:tcPr>
          <w:p w14:paraId="6995779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7814E7" w:rsidRPr="008C712B" w14:paraId="4A0A6429" w14:textId="77777777" w:rsidTr="00820506">
        <w:trPr>
          <w:trHeight w:val="183"/>
          <w:jc w:val="center"/>
        </w:trPr>
        <w:tc>
          <w:tcPr>
            <w:tcW w:w="3714" w:type="dxa"/>
            <w:vMerge/>
            <w:vAlign w:val="center"/>
          </w:tcPr>
          <w:p w14:paraId="3B691AE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4A39C50B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2549088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7DD8A1C4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7AC2D908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200CF96D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2CC9854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7814E7" w:rsidRPr="008C712B" w14:paraId="4420437C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0BB1464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 xml:space="preserve">Crti.CN.4.1. Observar e identificar materiales por sus propiedades. </w:t>
            </w:r>
          </w:p>
        </w:tc>
        <w:tc>
          <w:tcPr>
            <w:tcW w:w="714" w:type="dxa"/>
            <w:vAlign w:val="center"/>
          </w:tcPr>
          <w:p w14:paraId="2AE29D70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52BEA4A2" w14:textId="77777777" w:rsidR="007814E7" w:rsidRPr="00F55C17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F55C17">
              <w:rPr>
                <w:rFonts w:ascii="Calibri" w:hAnsi="Calibri" w:cs="Arial"/>
                <w:b/>
                <w:sz w:val="16"/>
                <w:szCs w:val="16"/>
              </w:rPr>
              <w:t>Est.CN.4.1.1. Observa e identifica algunos materiales fijándose en sus propiedades elementales: olor, sabor, textura, color…</w:t>
            </w:r>
          </w:p>
        </w:tc>
        <w:tc>
          <w:tcPr>
            <w:tcW w:w="720" w:type="dxa"/>
            <w:vAlign w:val="center"/>
          </w:tcPr>
          <w:p w14:paraId="76BEB79C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D96D6E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6EC03AA8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5F9722D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6F3CF0B9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24C9BA6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  <w:highlight w:val="yellow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Crti.CN.4.2. Conocer un procedimiento para medir su masa.</w:t>
            </w:r>
          </w:p>
        </w:tc>
        <w:tc>
          <w:tcPr>
            <w:tcW w:w="714" w:type="dxa"/>
            <w:vAlign w:val="center"/>
          </w:tcPr>
          <w:p w14:paraId="6A019AEC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5AA139D5" w14:textId="77777777" w:rsidR="007814E7" w:rsidRPr="00F55C17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  <w:highlight w:val="yellow"/>
              </w:rPr>
            </w:pPr>
            <w:r w:rsidRPr="00F55C17">
              <w:rPr>
                <w:rFonts w:ascii="Calibri" w:hAnsi="Calibri" w:cs="Arial"/>
                <w:b/>
                <w:sz w:val="16"/>
                <w:szCs w:val="16"/>
              </w:rPr>
              <w:t>Est.CN.4.2.1. Utiliza la báscula para pesarse.</w:t>
            </w:r>
          </w:p>
        </w:tc>
        <w:tc>
          <w:tcPr>
            <w:tcW w:w="720" w:type="dxa"/>
            <w:vAlign w:val="center"/>
          </w:tcPr>
          <w:p w14:paraId="76348202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576C7A91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77A6DF9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57DDB38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178CC898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0FEBC945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 xml:space="preserve">Crti.CN.4.4. Planificar y realizar sencillas investigaciones. </w:t>
            </w:r>
          </w:p>
        </w:tc>
        <w:tc>
          <w:tcPr>
            <w:tcW w:w="714" w:type="dxa"/>
            <w:vMerge w:val="restart"/>
            <w:vAlign w:val="center"/>
          </w:tcPr>
          <w:p w14:paraId="63950A72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67BEA1F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CSC</w:t>
            </w:r>
          </w:p>
        </w:tc>
        <w:tc>
          <w:tcPr>
            <w:tcW w:w="4860" w:type="dxa"/>
            <w:vAlign w:val="center"/>
          </w:tcPr>
          <w:p w14:paraId="17583F73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Est.CN.4.4.1. Planifica y realiza, con la ayuda del docente, sencillas experiencias y observa cambios en el movimiento, de los cuerpos por efecto de las fuerzas.</w:t>
            </w:r>
          </w:p>
        </w:tc>
        <w:tc>
          <w:tcPr>
            <w:tcW w:w="720" w:type="dxa"/>
            <w:vAlign w:val="center"/>
          </w:tcPr>
          <w:p w14:paraId="2F86D387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626DB71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2615A70D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27B67252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1D4C6A0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0F6DAE79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EF82339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606BF76E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90019DE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Est.CN.4.4.2. Identifica alguna característica de las energías: lumínica, sonora, eléctrica, térmica.</w:t>
            </w:r>
          </w:p>
        </w:tc>
        <w:tc>
          <w:tcPr>
            <w:tcW w:w="720" w:type="dxa"/>
            <w:vAlign w:val="center"/>
          </w:tcPr>
          <w:p w14:paraId="03ED2A80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C84239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3456A024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7A4A4CB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7CFD2800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7DCB0F07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20C6CC9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61B654ED" w14:textId="77777777" w:rsidR="007814E7" w:rsidRPr="00F55C17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F55C17">
              <w:rPr>
                <w:rFonts w:ascii="Calibri" w:hAnsi="Calibri" w:cs="Arial"/>
                <w:b/>
                <w:sz w:val="16"/>
                <w:szCs w:val="16"/>
              </w:rPr>
              <w:t>Est.CN.4.4.3. Conoce las energías no renovables.</w:t>
            </w:r>
          </w:p>
        </w:tc>
        <w:tc>
          <w:tcPr>
            <w:tcW w:w="720" w:type="dxa"/>
            <w:vAlign w:val="center"/>
          </w:tcPr>
          <w:p w14:paraId="2AE4F652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2CCA62A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6B38A492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770E5C70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0DB3B8F5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16F476D2" w14:textId="77777777" w:rsidR="007814E7" w:rsidRPr="00450B13" w:rsidRDefault="007814E7" w:rsidP="00820506">
            <w:pPr>
              <w:tabs>
                <w:tab w:val="center" w:pos="4252"/>
                <w:tab w:val="right" w:pos="8504"/>
              </w:tabs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Crti.CN.4.5. Realizar, con el apoyo docente, experiencias sencillas sobre diferentes fenómenos físicos de la materia.</w:t>
            </w:r>
          </w:p>
        </w:tc>
        <w:tc>
          <w:tcPr>
            <w:tcW w:w="714" w:type="dxa"/>
            <w:vAlign w:val="center"/>
          </w:tcPr>
          <w:p w14:paraId="3B7F22A4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4860" w:type="dxa"/>
            <w:vAlign w:val="center"/>
          </w:tcPr>
          <w:p w14:paraId="1760CAF1" w14:textId="77777777" w:rsidR="007814E7" w:rsidRPr="00F55C17" w:rsidRDefault="007814E7" w:rsidP="00820506">
            <w:pPr>
              <w:tabs>
                <w:tab w:val="center" w:pos="4252"/>
                <w:tab w:val="right" w:pos="8504"/>
              </w:tabs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F55C17">
              <w:rPr>
                <w:rFonts w:ascii="Calibri" w:hAnsi="Calibri" w:cs="Arial"/>
                <w:b/>
                <w:sz w:val="16"/>
                <w:szCs w:val="16"/>
              </w:rPr>
              <w:t>Est.CN.4.5.6. Realiza experiencias sobre el cambio de estado (sólido-líquido).</w:t>
            </w:r>
          </w:p>
        </w:tc>
        <w:tc>
          <w:tcPr>
            <w:tcW w:w="720" w:type="dxa"/>
            <w:vAlign w:val="center"/>
          </w:tcPr>
          <w:p w14:paraId="77563F7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42CD8FBF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63107238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08FAB46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14E76FAB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</w:tbl>
    <w:p w14:paraId="42CB4D92" w14:textId="77777777" w:rsidR="007814E7" w:rsidRPr="00450B13" w:rsidRDefault="007814E7" w:rsidP="007814E7">
      <w:pPr>
        <w:spacing w:before="60" w:after="60"/>
        <w:rPr>
          <w:sz w:val="10"/>
          <w:szCs w:val="10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1800"/>
        <w:gridCol w:w="1800"/>
        <w:gridCol w:w="1780"/>
        <w:gridCol w:w="20"/>
      </w:tblGrid>
      <w:tr w:rsidR="007814E7" w:rsidRPr="006B3A30" w14:paraId="6794FE03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0C6BA738" w14:textId="77777777" w:rsidR="007814E7" w:rsidRPr="006B3A30" w:rsidRDefault="007814E7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4"/>
            <w:shd w:val="clear" w:color="auto" w:fill="009900"/>
          </w:tcPr>
          <w:p w14:paraId="18FAC645" w14:textId="77777777" w:rsidR="007814E7" w:rsidRPr="006B3A30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2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7814E7" w:rsidRPr="008C712B" w14:paraId="3E138308" w14:textId="77777777" w:rsidTr="00820506">
        <w:trPr>
          <w:jc w:val="center"/>
        </w:trPr>
        <w:tc>
          <w:tcPr>
            <w:tcW w:w="15408" w:type="dxa"/>
            <w:gridSpan w:val="8"/>
          </w:tcPr>
          <w:p w14:paraId="59E194BA" w14:textId="77777777" w:rsidR="007814E7" w:rsidRPr="006B3A30" w:rsidRDefault="007814E7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>
              <w:rPr>
                <w:rFonts w:ascii="Calibri" w:hAnsi="Calibri" w:cs="Arial"/>
                <w:b/>
              </w:rPr>
              <w:t>BLOQUE 5</w:t>
            </w:r>
            <w:r w:rsidRPr="006B3A30">
              <w:rPr>
                <w:rFonts w:ascii="Calibri" w:hAnsi="Calibri" w:cs="Arial"/>
                <w:b/>
              </w:rPr>
              <w:t xml:space="preserve">: </w:t>
            </w:r>
            <w:r w:rsidRPr="003D1F55">
              <w:rPr>
                <w:rFonts w:ascii="Calibri" w:hAnsi="Calibri" w:cs="Arial"/>
                <w:sz w:val="16"/>
                <w:szCs w:val="16"/>
              </w:rPr>
              <w:t>La tecnología, objetos y máquinas.</w:t>
            </w:r>
          </w:p>
        </w:tc>
      </w:tr>
      <w:tr w:rsidR="007814E7" w:rsidRPr="008C712B" w14:paraId="50720918" w14:textId="77777777" w:rsidTr="00820506">
        <w:trPr>
          <w:jc w:val="center"/>
        </w:trPr>
        <w:tc>
          <w:tcPr>
            <w:tcW w:w="10008" w:type="dxa"/>
            <w:gridSpan w:val="4"/>
          </w:tcPr>
          <w:p w14:paraId="0D968D1F" w14:textId="77777777" w:rsidR="007814E7" w:rsidRPr="00450B13" w:rsidRDefault="007814E7" w:rsidP="00820506">
            <w:pPr>
              <w:spacing w:before="60" w:after="6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450B13">
              <w:rPr>
                <w:rFonts w:ascii="Calibri" w:hAnsi="Calibri" w:cs="Arial"/>
                <w:b/>
                <w:sz w:val="16"/>
                <w:szCs w:val="16"/>
              </w:rPr>
              <w:t>Contenidos:</w:t>
            </w:r>
          </w:p>
          <w:p w14:paraId="63B08F1D" w14:textId="77777777" w:rsidR="007814E7" w:rsidRPr="00450B13" w:rsidRDefault="007814E7" w:rsidP="00820506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Máquinas y aparatos en la vida cotidiana y su utilidad. Montaje y desmontaje de piezas siguiendo un modelo.</w:t>
            </w:r>
          </w:p>
        </w:tc>
        <w:tc>
          <w:tcPr>
            <w:tcW w:w="5400" w:type="dxa"/>
            <w:gridSpan w:val="4"/>
            <w:vAlign w:val="center"/>
          </w:tcPr>
          <w:p w14:paraId="076F35DD" w14:textId="77777777" w:rsidR="007814E7" w:rsidRPr="00010A6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010A6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7814E7" w:rsidRPr="008C712B" w14:paraId="2B8574B7" w14:textId="77777777" w:rsidTr="00820506">
        <w:trPr>
          <w:trHeight w:val="312"/>
          <w:jc w:val="center"/>
        </w:trPr>
        <w:tc>
          <w:tcPr>
            <w:tcW w:w="3714" w:type="dxa"/>
            <w:vMerge w:val="restart"/>
            <w:vAlign w:val="center"/>
          </w:tcPr>
          <w:p w14:paraId="41D3C532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7440E31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78548740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5DD58E5F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vAlign w:val="center"/>
          </w:tcPr>
          <w:p w14:paraId="64C3B08B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vAlign w:val="center"/>
          </w:tcPr>
          <w:p w14:paraId="4258C320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2"/>
            <w:vAlign w:val="center"/>
          </w:tcPr>
          <w:p w14:paraId="62427B6A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F1290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7814E7" w:rsidRPr="008C712B" w14:paraId="6145B072" w14:textId="77777777" w:rsidTr="00820506">
        <w:trPr>
          <w:trHeight w:val="183"/>
          <w:jc w:val="center"/>
        </w:trPr>
        <w:tc>
          <w:tcPr>
            <w:tcW w:w="3714" w:type="dxa"/>
            <w:vMerge/>
            <w:vAlign w:val="center"/>
          </w:tcPr>
          <w:p w14:paraId="39DB56D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2E9F3F16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2E4405B0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029AEA7D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0C225DB5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1D71A740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2C29F91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7814E7" w:rsidRPr="008C712B" w14:paraId="46F87C80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498EF9B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lastRenderedPageBreak/>
              <w:t>Crti.CN.5.1. Conocer diferentes máquinas.</w:t>
            </w:r>
          </w:p>
        </w:tc>
        <w:tc>
          <w:tcPr>
            <w:tcW w:w="714" w:type="dxa"/>
            <w:vMerge w:val="restart"/>
            <w:vAlign w:val="center"/>
          </w:tcPr>
          <w:p w14:paraId="0D0FB49C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2E907C32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860" w:type="dxa"/>
            <w:vAlign w:val="center"/>
          </w:tcPr>
          <w:p w14:paraId="77F9547D" w14:textId="77777777" w:rsidR="007814E7" w:rsidRPr="00F55C17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F55C17">
              <w:rPr>
                <w:rFonts w:ascii="Calibri" w:hAnsi="Calibri" w:cs="Arial"/>
                <w:b/>
                <w:sz w:val="16"/>
                <w:szCs w:val="16"/>
              </w:rPr>
              <w:t>Est.CN.5.1.1. Identifica diferentes máquinas del barrio.</w:t>
            </w:r>
          </w:p>
        </w:tc>
        <w:tc>
          <w:tcPr>
            <w:tcW w:w="720" w:type="dxa"/>
            <w:vAlign w:val="center"/>
          </w:tcPr>
          <w:p w14:paraId="332B46CF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E482F5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524DFD84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15039F07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3585C8C2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45CD13BD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677B204F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7993710E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b/>
                <w:sz w:val="15"/>
                <w:szCs w:val="15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 xml:space="preserve">Est.CN.5.1.3. Observa e identifica alguna de las aplicaciones de las máquinas del entorno del barrio y su utilidad para facilitar las actividades cotidianas. </w:t>
            </w:r>
          </w:p>
        </w:tc>
        <w:tc>
          <w:tcPr>
            <w:tcW w:w="720" w:type="dxa"/>
            <w:vAlign w:val="center"/>
          </w:tcPr>
          <w:p w14:paraId="286517AE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CMCT</w:t>
            </w:r>
          </w:p>
          <w:p w14:paraId="494A2FC6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3E17964C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29EDB382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1F0C4A29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7814E7" w:rsidRPr="008C712B" w14:paraId="5AA54F22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6873875A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Crti.CN.5.2. Montar y desmontar estructuras sencillas.</w:t>
            </w:r>
          </w:p>
        </w:tc>
        <w:tc>
          <w:tcPr>
            <w:tcW w:w="714" w:type="dxa"/>
            <w:vAlign w:val="center"/>
          </w:tcPr>
          <w:p w14:paraId="331C6F79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CIEE</w:t>
            </w:r>
          </w:p>
        </w:tc>
        <w:tc>
          <w:tcPr>
            <w:tcW w:w="4860" w:type="dxa"/>
            <w:vAlign w:val="center"/>
          </w:tcPr>
          <w:p w14:paraId="64ED3E63" w14:textId="77777777" w:rsidR="007814E7" w:rsidRPr="00F55C17" w:rsidRDefault="007814E7" w:rsidP="00820506">
            <w:pPr>
              <w:spacing w:before="60" w:after="60"/>
              <w:rPr>
                <w:rFonts w:ascii="Calibri" w:hAnsi="Calibri" w:cs="Arial"/>
                <w:b/>
                <w:sz w:val="16"/>
                <w:szCs w:val="16"/>
              </w:rPr>
            </w:pPr>
            <w:r w:rsidRPr="00F55C17">
              <w:rPr>
                <w:rFonts w:ascii="Calibri" w:hAnsi="Calibri" w:cs="Arial"/>
                <w:b/>
                <w:sz w:val="16"/>
                <w:szCs w:val="16"/>
              </w:rPr>
              <w:t>Est.CN.5.2.</w:t>
            </w:r>
            <w:proofErr w:type="gramStart"/>
            <w:r w:rsidRPr="00F55C17">
              <w:rPr>
                <w:rFonts w:ascii="Calibri" w:hAnsi="Calibri" w:cs="Arial"/>
                <w:b/>
                <w:sz w:val="16"/>
                <w:szCs w:val="16"/>
              </w:rPr>
              <w:t>1.Realiza</w:t>
            </w:r>
            <w:proofErr w:type="gramEnd"/>
            <w:r w:rsidRPr="00F55C17">
              <w:rPr>
                <w:rFonts w:ascii="Calibri" w:hAnsi="Calibri" w:cs="Arial"/>
                <w:b/>
                <w:sz w:val="16"/>
                <w:szCs w:val="16"/>
              </w:rPr>
              <w:t xml:space="preserve"> el montaje y desmontaje de piezas con un modelo dado.</w:t>
            </w:r>
          </w:p>
        </w:tc>
        <w:tc>
          <w:tcPr>
            <w:tcW w:w="720" w:type="dxa"/>
            <w:vAlign w:val="center"/>
          </w:tcPr>
          <w:p w14:paraId="7C7F361A" w14:textId="77777777" w:rsidR="007814E7" w:rsidRPr="00450B13" w:rsidRDefault="007814E7" w:rsidP="00820506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r w:rsidRPr="00450B13">
              <w:rPr>
                <w:rFonts w:ascii="Calibri" w:hAnsi="Calibri" w:cs="Arial"/>
                <w:sz w:val="16"/>
                <w:szCs w:val="16"/>
              </w:rPr>
              <w:t>CIEE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74B70FE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643A8954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34B3392D" w14:textId="77777777" w:rsidR="007814E7" w:rsidRPr="00AB00D1" w:rsidRDefault="007814E7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</w:tbl>
    <w:p w14:paraId="12D9B8C0" w14:textId="77777777" w:rsidR="007814E7" w:rsidRDefault="007814E7" w:rsidP="007814E7">
      <w:pPr>
        <w:spacing w:before="60" w:after="60"/>
      </w:pPr>
    </w:p>
    <w:p w14:paraId="459158B8" w14:textId="77777777" w:rsidR="007814E7" w:rsidRDefault="007814E7" w:rsidP="007814E7">
      <w:pPr>
        <w:tabs>
          <w:tab w:val="left" w:pos="3734"/>
        </w:tabs>
      </w:pPr>
      <w:r>
        <w:br w:type="page"/>
      </w:r>
    </w:p>
    <w:p w14:paraId="181C5453" w14:textId="77777777" w:rsidR="007814E7" w:rsidRDefault="007814E7"/>
    <w:sectPr w:rsidR="007814E7" w:rsidSect="007814E7">
      <w:headerReference w:type="default" r:id="rId6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A3EE60" w14:textId="77777777" w:rsidR="00773C9B" w:rsidRDefault="00773C9B" w:rsidP="007814E7">
      <w:pPr>
        <w:spacing w:after="0" w:line="240" w:lineRule="auto"/>
      </w:pPr>
      <w:r>
        <w:separator/>
      </w:r>
    </w:p>
  </w:endnote>
  <w:endnote w:type="continuationSeparator" w:id="0">
    <w:p w14:paraId="25D4BC89" w14:textId="77777777" w:rsidR="00773C9B" w:rsidRDefault="00773C9B" w:rsidP="00781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5AE03A" w14:textId="77777777" w:rsidR="00773C9B" w:rsidRDefault="00773C9B" w:rsidP="007814E7">
      <w:pPr>
        <w:spacing w:after="0" w:line="240" w:lineRule="auto"/>
      </w:pPr>
      <w:r>
        <w:separator/>
      </w:r>
    </w:p>
  </w:footnote>
  <w:footnote w:type="continuationSeparator" w:id="0">
    <w:p w14:paraId="71AEF008" w14:textId="77777777" w:rsidR="00773C9B" w:rsidRDefault="00773C9B" w:rsidP="007814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21C63F" w14:textId="5736629E" w:rsidR="007814E7" w:rsidRDefault="007814E7">
    <w:pPr>
      <w:pStyle w:val="Encabezado"/>
    </w:pPr>
    <w:r>
      <w:t>CEIP MONZON 3</w:t>
    </w:r>
    <w:r>
      <w:tab/>
    </w:r>
    <w:r>
      <w:tab/>
      <w:t>CIENCIAS NATURALES</w:t>
    </w:r>
    <w:r>
      <w:tab/>
    </w:r>
    <w:r>
      <w:tab/>
    </w:r>
    <w:r>
      <w:tab/>
    </w:r>
    <w:r>
      <w:tab/>
    </w:r>
    <w:r>
      <w:tab/>
      <w:t>2º DE PRIMARIA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4E7"/>
    <w:rsid w:val="00773C9B"/>
    <w:rsid w:val="0078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8F65D"/>
  <w15:chartTrackingRefBased/>
  <w15:docId w15:val="{2796A8B1-2620-4D9C-8220-189BD30C5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4E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814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814E7"/>
  </w:style>
  <w:style w:type="paragraph" w:styleId="Piedepgina">
    <w:name w:val="footer"/>
    <w:basedOn w:val="Normal"/>
    <w:link w:val="PiedepginaCar"/>
    <w:uiPriority w:val="99"/>
    <w:unhideWhenUsed/>
    <w:rsid w:val="007814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814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1240</Words>
  <Characters>6825</Characters>
  <Application>Microsoft Office Word</Application>
  <DocSecurity>0</DocSecurity>
  <Lines>56</Lines>
  <Paragraphs>16</Paragraphs>
  <ScaleCrop>false</ScaleCrop>
  <Company/>
  <LinksUpToDate>false</LinksUpToDate>
  <CharactersWithSpaces>8049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RODRIGUEZ</dc:creator>
  <cp:keywords/>
  <dc:description/>
  <cp:lastModifiedBy>ALVARO RODRIGUEZ</cp:lastModifiedBy>
  <cp:revision>1</cp:revision>
  <dcterms:created xsi:type="dcterms:W3CDTF">2020-11-10T16:35:00Z</dcterms:created>
  <dcterms:modified xsi:type="dcterms:W3CDTF">2020-11-10T16:36:00Z</dcterms:modified>
</cp:coreProperties>
</file>