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67382E" w14:textId="77777777" w:rsidR="009A4638" w:rsidRDefault="009A4638" w:rsidP="009A4638">
      <w:pPr>
        <w:spacing w:before="60" w:after="60"/>
      </w:pP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40"/>
        <w:gridCol w:w="20"/>
      </w:tblGrid>
      <w:tr w:rsidR="009A4638" w:rsidRPr="008C712B" w14:paraId="51F5FC4A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67E321B6" w14:textId="77777777" w:rsidR="009A4638" w:rsidRPr="006B68BF" w:rsidRDefault="009A4638" w:rsidP="00820506">
            <w:pPr>
              <w:spacing w:before="60" w:after="60"/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6100" w:type="dxa"/>
            <w:gridSpan w:val="16"/>
            <w:shd w:val="clear" w:color="auto" w:fill="009900"/>
          </w:tcPr>
          <w:p w14:paraId="0F913DA1" w14:textId="77777777" w:rsidR="009A4638" w:rsidRPr="006B3A30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4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9A4638" w:rsidRPr="008C712B" w14:paraId="7A89CCCA" w14:textId="77777777" w:rsidTr="00820506">
        <w:trPr>
          <w:jc w:val="center"/>
        </w:trPr>
        <w:tc>
          <w:tcPr>
            <w:tcW w:w="15408" w:type="dxa"/>
            <w:gridSpan w:val="20"/>
          </w:tcPr>
          <w:p w14:paraId="64DC8290" w14:textId="77777777" w:rsidR="009A4638" w:rsidRPr="006B3A30" w:rsidRDefault="009A4638" w:rsidP="00820506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 w:rsidRPr="006B3A30">
              <w:rPr>
                <w:rFonts w:ascii="Calibri" w:hAnsi="Calibri" w:cs="Arial"/>
                <w:b/>
              </w:rPr>
              <w:t xml:space="preserve">BLOQUE 1: </w:t>
            </w:r>
            <w:r>
              <w:rPr>
                <w:rFonts w:ascii="Calibri" w:hAnsi="Calibri" w:cs="Arial"/>
              </w:rPr>
              <w:t>Iniciación a la actividad científica</w:t>
            </w:r>
          </w:p>
        </w:tc>
      </w:tr>
      <w:tr w:rsidR="009A4638" w:rsidRPr="008C712B" w14:paraId="654014DE" w14:textId="77777777" w:rsidTr="00820506">
        <w:trPr>
          <w:jc w:val="center"/>
        </w:trPr>
        <w:tc>
          <w:tcPr>
            <w:tcW w:w="10008" w:type="dxa"/>
            <w:gridSpan w:val="4"/>
          </w:tcPr>
          <w:p w14:paraId="1382529A" w14:textId="77777777" w:rsidR="009A4638" w:rsidRPr="005B277F" w:rsidRDefault="009A4638" w:rsidP="00820506">
            <w:pPr>
              <w:spacing w:before="60" w:after="6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5B277F">
              <w:rPr>
                <w:rFonts w:ascii="Calibri" w:hAnsi="Calibri" w:cs="Arial"/>
                <w:b/>
                <w:sz w:val="16"/>
                <w:szCs w:val="16"/>
              </w:rPr>
              <w:t xml:space="preserve">Contenidos: </w:t>
            </w:r>
          </w:p>
          <w:p w14:paraId="09A7A31C" w14:textId="77777777" w:rsidR="009A4638" w:rsidRPr="005B277F" w:rsidRDefault="009A4638" w:rsidP="00820506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Iniciación a la actividad científica. Aproximación experimental a algunas cuestiones. Utilización de diferentes fuentes de información (directas e indirectas). Lectura de textos propios del área. Utilización de las tecnologías de la información y comunicación para buscar y seleccionar información, simular procesos y presentar conclusiones. Hábitos de prevención de enfermedades y accidentes, en el aula y en el centro. Utilización de diversos materiales, teniendo en cuenta las normas de seguridad. Trabajo individual y en grupo. Técnicas de estudio y trabajo. Desarrollo de hábitos de trabajo. Esfuerzo y responsabilidad. Planificación de proyectos y presentación de informes. Realización de proyectos.</w:t>
            </w:r>
          </w:p>
        </w:tc>
        <w:tc>
          <w:tcPr>
            <w:tcW w:w="5400" w:type="dxa"/>
            <w:gridSpan w:val="16"/>
            <w:vAlign w:val="center"/>
          </w:tcPr>
          <w:p w14:paraId="7F290F6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AB00D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9A4638" w:rsidRPr="008C712B" w14:paraId="5BED2E81" w14:textId="77777777" w:rsidTr="00820506">
        <w:trPr>
          <w:trHeight w:val="206"/>
          <w:jc w:val="center"/>
        </w:trPr>
        <w:tc>
          <w:tcPr>
            <w:tcW w:w="3714" w:type="dxa"/>
            <w:vMerge w:val="restart"/>
            <w:vAlign w:val="center"/>
          </w:tcPr>
          <w:p w14:paraId="666D62A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0D6DE6D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4C3CFDC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5AE1707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gridSpan w:val="5"/>
            <w:vAlign w:val="center"/>
          </w:tcPr>
          <w:p w14:paraId="15A3B07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800" w:type="dxa"/>
            <w:gridSpan w:val="5"/>
            <w:vAlign w:val="center"/>
          </w:tcPr>
          <w:p w14:paraId="43B6748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6"/>
            <w:vAlign w:val="center"/>
          </w:tcPr>
          <w:p w14:paraId="49A1B6C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9A4638" w:rsidRPr="008C712B" w14:paraId="2CC8EADC" w14:textId="77777777" w:rsidTr="00820506">
        <w:trPr>
          <w:trHeight w:val="244"/>
          <w:jc w:val="center"/>
        </w:trPr>
        <w:tc>
          <w:tcPr>
            <w:tcW w:w="3714" w:type="dxa"/>
            <w:vMerge/>
            <w:vAlign w:val="center"/>
          </w:tcPr>
          <w:p w14:paraId="351DF8A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59D83CA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14:paraId="579C091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1816A90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86039C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E9664C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AA446E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B4129B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DEA3FD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EA0570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837704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1DBFBC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F562DC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825E44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0B38D9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34B1E1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3CD279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075117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462C4E6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9A4638" w:rsidRPr="008C712B" w14:paraId="45E09A58" w14:textId="77777777" w:rsidTr="00820506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14:paraId="32E6D629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Crti.CN.1.1. Obtener información relevante sobre hechos o fenómenos previamente delimitados, integrando datos de observación directa e indirecta a partir de la consulta de fuentes directas e indirectas y comunicando los resultados.</w:t>
            </w:r>
          </w:p>
        </w:tc>
        <w:tc>
          <w:tcPr>
            <w:tcW w:w="714" w:type="dxa"/>
            <w:vMerge w:val="restart"/>
            <w:vAlign w:val="center"/>
          </w:tcPr>
          <w:p w14:paraId="5CB2AD5F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CCL</w:t>
            </w:r>
          </w:p>
          <w:p w14:paraId="4DB2047B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4162BCE6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CAA</w:t>
            </w:r>
          </w:p>
        </w:tc>
        <w:tc>
          <w:tcPr>
            <w:tcW w:w="4860" w:type="dxa"/>
            <w:vAlign w:val="center"/>
          </w:tcPr>
          <w:p w14:paraId="03F591B5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Est.CN.1.1.1. Busca, selecciona información concreta y relevante sobre hechos o fenómenos naturales de Aragón; utilizando medios de observación directa (lupa, lupa binocular, microscopio,…) y consultando documentos escritos, imágenes y gráficos; la analiza, obtiene alguna conclusión, y lo comunica oralmente y/o por escrito.</w:t>
            </w:r>
          </w:p>
        </w:tc>
        <w:tc>
          <w:tcPr>
            <w:tcW w:w="720" w:type="dxa"/>
            <w:vAlign w:val="center"/>
          </w:tcPr>
          <w:p w14:paraId="7EE39189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CCL</w:t>
            </w:r>
          </w:p>
          <w:p w14:paraId="7B532B3A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40AE570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highlight w:val="yellow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B4D138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6F35BD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118191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488094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1D80AC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8218FE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A99E86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D74C72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409DF7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9CDC0A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5648EE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DCAEB4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CB158A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AA24E7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4FA9F31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21BFA71F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548DF0A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6455B92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47AC73B1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Est.CN.1.1.4. Conoce algunas estrategias sencillas adecuadas para acceder a la información de los textos de carácter científico.</w:t>
            </w:r>
          </w:p>
        </w:tc>
        <w:tc>
          <w:tcPr>
            <w:tcW w:w="720" w:type="dxa"/>
            <w:vAlign w:val="center"/>
          </w:tcPr>
          <w:p w14:paraId="3DDF306E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CAA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3651D1B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BE7269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DBFF87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8AB10D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5B209C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A2F0DD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A338B9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67ECB1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94203C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497BBA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C064DF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8E97F8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0CD46F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E292A8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1C5270D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54AE3AA0" w14:textId="77777777" w:rsidTr="00820506">
        <w:trPr>
          <w:trHeight w:val="340"/>
          <w:jc w:val="center"/>
        </w:trPr>
        <w:tc>
          <w:tcPr>
            <w:tcW w:w="3714" w:type="dxa"/>
            <w:vAlign w:val="center"/>
          </w:tcPr>
          <w:p w14:paraId="507B20E2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 xml:space="preserve">Crti.CN.1.2. Establecer, de forma dirigida, conjeturas respecto de sucesos que ocurren de una forma natural. </w:t>
            </w:r>
          </w:p>
        </w:tc>
        <w:tc>
          <w:tcPr>
            <w:tcW w:w="714" w:type="dxa"/>
            <w:vAlign w:val="center"/>
          </w:tcPr>
          <w:p w14:paraId="1EA96907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CIEE</w:t>
            </w:r>
          </w:p>
        </w:tc>
        <w:tc>
          <w:tcPr>
            <w:tcW w:w="4860" w:type="dxa"/>
            <w:vAlign w:val="center"/>
          </w:tcPr>
          <w:p w14:paraId="642EECBC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 xml:space="preserve">Est.CN.1.2.1. Manifiesta progresiva autonomía en la ejecución de acciones y tareas. </w:t>
            </w:r>
          </w:p>
        </w:tc>
        <w:tc>
          <w:tcPr>
            <w:tcW w:w="720" w:type="dxa"/>
            <w:vAlign w:val="center"/>
          </w:tcPr>
          <w:p w14:paraId="773CD52A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CIEE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73CAA98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0D6E19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E98F1D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C8371D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9B42F8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090651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E83511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ECBA7F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5F888A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AA020A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C125FC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7F1CB8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2190F1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665EA6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3EDD8E7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52825AC0" w14:textId="77777777" w:rsidTr="00820506">
        <w:trPr>
          <w:trHeight w:val="340"/>
          <w:jc w:val="center"/>
        </w:trPr>
        <w:tc>
          <w:tcPr>
            <w:tcW w:w="3714" w:type="dxa"/>
            <w:vAlign w:val="center"/>
          </w:tcPr>
          <w:p w14:paraId="3B0BE118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highlight w:val="cyan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Crti.CN.1.3. Comunicar de forma oral y/o escrita los resultados obtenidos tras la realización de diversas experiencias.</w:t>
            </w:r>
          </w:p>
        </w:tc>
        <w:tc>
          <w:tcPr>
            <w:tcW w:w="714" w:type="dxa"/>
            <w:vAlign w:val="center"/>
          </w:tcPr>
          <w:p w14:paraId="51C72ECF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615B93EA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CCL</w:t>
            </w:r>
          </w:p>
        </w:tc>
        <w:tc>
          <w:tcPr>
            <w:tcW w:w="4860" w:type="dxa"/>
            <w:vAlign w:val="center"/>
          </w:tcPr>
          <w:p w14:paraId="1146543F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 xml:space="preserve">Est.CN.1.3.1. Expone oralmente y/o por escrito experiencias y tareas, utilizando con claridad, orden y adecuación el vocabulario trabajado y manifestando la compresión de textos orales y/o escritos. </w:t>
            </w:r>
          </w:p>
        </w:tc>
        <w:tc>
          <w:tcPr>
            <w:tcW w:w="720" w:type="dxa"/>
            <w:vAlign w:val="center"/>
          </w:tcPr>
          <w:p w14:paraId="521ABF5D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672C41C0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CCL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27E3635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9665BA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6D773E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2865B6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76C78C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7610F6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199B2D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06EF80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C2E5CD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9AD843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0B539F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37CD33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6BF470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3140A3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02D8CEC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0B555304" w14:textId="77777777" w:rsidTr="00820506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14:paraId="6DE04E2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 xml:space="preserve">Crti.CN.1.4. Trabajar de forma cooperativa, cuidando y utilizando las herramientas y materiales de manera responsable y segura. </w:t>
            </w:r>
          </w:p>
          <w:p w14:paraId="5122BC7B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3CA588D6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5B277F">
              <w:rPr>
                <w:rFonts w:ascii="Calibri" w:hAnsi="Calibri" w:cs="Arial"/>
                <w:sz w:val="16"/>
                <w:szCs w:val="16"/>
                <w:lang w:val="en-GB"/>
              </w:rPr>
              <w:t>CSC</w:t>
            </w:r>
          </w:p>
          <w:p w14:paraId="357F3E87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5B277F">
              <w:rPr>
                <w:rFonts w:ascii="Calibri" w:hAnsi="Calibri" w:cs="Arial"/>
                <w:sz w:val="16"/>
                <w:szCs w:val="16"/>
                <w:lang w:val="en-GB"/>
              </w:rPr>
              <w:t>CD</w:t>
            </w:r>
          </w:p>
          <w:p w14:paraId="6D8E912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5B277F">
              <w:rPr>
                <w:rFonts w:ascii="Calibri" w:hAnsi="Calibri" w:cs="Arial"/>
                <w:sz w:val="16"/>
                <w:szCs w:val="16"/>
                <w:lang w:val="en-GB"/>
              </w:rPr>
              <w:t>CMCT</w:t>
            </w:r>
          </w:p>
          <w:p w14:paraId="1162F297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5B277F">
              <w:rPr>
                <w:rFonts w:ascii="Calibri" w:hAnsi="Calibri" w:cs="Arial"/>
                <w:sz w:val="16"/>
                <w:szCs w:val="16"/>
                <w:lang w:val="en-GB"/>
              </w:rPr>
              <w:t>CAA</w:t>
            </w:r>
          </w:p>
          <w:p w14:paraId="1C013C89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5B277F">
              <w:rPr>
                <w:rFonts w:ascii="Calibri" w:hAnsi="Calibri" w:cs="Arial"/>
                <w:sz w:val="16"/>
                <w:szCs w:val="16"/>
                <w:lang w:val="en-GB"/>
              </w:rPr>
              <w:t>CMCT</w:t>
            </w:r>
          </w:p>
          <w:p w14:paraId="767C17A7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5B277F">
              <w:rPr>
                <w:rFonts w:ascii="Calibri" w:hAnsi="Calibri" w:cs="Arial"/>
                <w:sz w:val="16"/>
                <w:szCs w:val="16"/>
                <w:lang w:val="en-GB"/>
              </w:rPr>
              <w:t>CCL</w:t>
            </w:r>
          </w:p>
          <w:p w14:paraId="11A4513D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CAA</w:t>
            </w:r>
          </w:p>
          <w:p w14:paraId="67CD5677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4B7B141B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 xml:space="preserve">Est.CN.1.4.1. Se inicia en el uso del tratamiento de textos. </w:t>
            </w:r>
          </w:p>
        </w:tc>
        <w:tc>
          <w:tcPr>
            <w:tcW w:w="720" w:type="dxa"/>
            <w:vAlign w:val="center"/>
          </w:tcPr>
          <w:p w14:paraId="4BBF39D5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CD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021A7B0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CEF269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DA867A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09CE7E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E7A57C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686174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136E7A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262306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BE8FDB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4597AB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7C6A62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AE061C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D132F8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4136F5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38A41F6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628F72A8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635E747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highlight w:val="magenta"/>
              </w:rPr>
            </w:pPr>
          </w:p>
        </w:tc>
        <w:tc>
          <w:tcPr>
            <w:tcW w:w="714" w:type="dxa"/>
            <w:vMerge/>
            <w:vAlign w:val="center"/>
          </w:tcPr>
          <w:p w14:paraId="39A6623A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3F132DFA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 xml:space="preserve">Est.CN.1.4.2. Conoce y comprende el uso adecuado de las tecnologías de la información y la comunicación como recurso de ocio. </w:t>
            </w:r>
          </w:p>
        </w:tc>
        <w:tc>
          <w:tcPr>
            <w:tcW w:w="720" w:type="dxa"/>
            <w:vAlign w:val="center"/>
          </w:tcPr>
          <w:p w14:paraId="5DD7A0AB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CD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343B999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D7FE4A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E74FB9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8E3DC6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88AC5B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ECED73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023307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10857F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823AB2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B69939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C4EF57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C2AF31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6BCFA5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ADDE4C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3D9D9CA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0601536D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342E758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highlight w:val="magenta"/>
              </w:rPr>
            </w:pPr>
          </w:p>
        </w:tc>
        <w:tc>
          <w:tcPr>
            <w:tcW w:w="714" w:type="dxa"/>
            <w:vMerge/>
            <w:vAlign w:val="center"/>
          </w:tcPr>
          <w:p w14:paraId="755F24AA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5E0E742F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 xml:space="preserve">Est.CN.1.4.3. Conoce las medidas de seguridad personal que debe utilizar en el uso de las tecnologías de la información y la comunicación a su alcance. </w:t>
            </w:r>
          </w:p>
        </w:tc>
        <w:tc>
          <w:tcPr>
            <w:tcW w:w="720" w:type="dxa"/>
            <w:vAlign w:val="center"/>
          </w:tcPr>
          <w:p w14:paraId="6B8C149A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CD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77FF368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4DAD5B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A44D79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E10ACF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0C7DD5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E831E2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727DBC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F279B4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D7C531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58CC64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49FE76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57DA1E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FB7FC7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05C74B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55F7298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1B5EA948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7BEA2A3A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highlight w:val="magenta"/>
              </w:rPr>
            </w:pPr>
          </w:p>
        </w:tc>
        <w:tc>
          <w:tcPr>
            <w:tcW w:w="714" w:type="dxa"/>
            <w:vMerge/>
            <w:vAlign w:val="center"/>
          </w:tcPr>
          <w:p w14:paraId="6162E4A9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29EB0F52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 xml:space="preserve">Est.CN.1.4.4. Realiza experiencias, tareas sencillas y pequeñas investigaciones sobre el ser humano, la salud, los seres vivos… iniciándose en el planteamiento de problemas, enunciando alguna </w:t>
            </w:r>
            <w:r w:rsidRPr="00286819">
              <w:rPr>
                <w:rFonts w:ascii="Calibri" w:hAnsi="Calibri" w:cs="Arial"/>
                <w:b/>
                <w:sz w:val="16"/>
                <w:szCs w:val="16"/>
              </w:rPr>
              <w:lastRenderedPageBreak/>
              <w:t>hipótesis, utilizando el material proporcionado, realizando y extrayendo conclusiones sencillas, y comunicando los resultados; presentando las tareas de manera ordenada, clara y limpia.</w:t>
            </w:r>
          </w:p>
        </w:tc>
        <w:tc>
          <w:tcPr>
            <w:tcW w:w="720" w:type="dxa"/>
            <w:vAlign w:val="center"/>
          </w:tcPr>
          <w:p w14:paraId="39B79428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lastRenderedPageBreak/>
              <w:t>CMCT</w:t>
            </w:r>
          </w:p>
          <w:p w14:paraId="52BB946D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CAA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013A07E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A4D9E0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EB54BF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C300FA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AD5052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932BB2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A436E5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7EBB90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926CDD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0B45C3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242AE6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328978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74908A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7DDD1D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43C944B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7A2B1C36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1990DF7D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highlight w:val="magenta"/>
              </w:rPr>
            </w:pPr>
          </w:p>
        </w:tc>
        <w:tc>
          <w:tcPr>
            <w:tcW w:w="714" w:type="dxa"/>
            <w:vMerge/>
            <w:vAlign w:val="center"/>
          </w:tcPr>
          <w:p w14:paraId="65DA77F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0938B8AA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EST.cn.1.4.5.  Realiza, de forma individual o en equipo, proyectos y presenta un informe en papel, recogiendo información de diferentes fuentes directas e indirectas; comunicando de forma oral la experiencia realizada, apoyándose en imágenes y textos escritos.</w:t>
            </w:r>
          </w:p>
        </w:tc>
        <w:tc>
          <w:tcPr>
            <w:tcW w:w="720" w:type="dxa"/>
            <w:vAlign w:val="center"/>
          </w:tcPr>
          <w:p w14:paraId="6011103F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09A92D7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A41C2E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7DF439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B3063E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A7648C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6D3A1D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FF36B0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85DA37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B53ECD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DB2805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3F2BAA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1EFC7A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6CA241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3D6329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3B60586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09DDFE7D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62E62C71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3343C963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4A91A8BD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Est.CN.1.4.6. Conoce las normas básicas de uso y de seguridad de los instrumentos y de los materiales de trabajo (por ejemplo en el laboratorio, en clase...).</w:t>
            </w:r>
          </w:p>
        </w:tc>
        <w:tc>
          <w:tcPr>
            <w:tcW w:w="720" w:type="dxa"/>
            <w:vAlign w:val="center"/>
          </w:tcPr>
          <w:p w14:paraId="5103495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0621003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B1242F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6A05A7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0BB8BC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5EE378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ED3D3B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F6CC48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ABC54B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60B035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F8BFB0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82AB80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9E3A98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DEAB17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FA65EB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0C8C9FE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4DE43F42" w14:textId="77777777" w:rsidTr="00820506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14:paraId="2478B809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Crti.CN.1.5. Realizar proyectos y presentar informes de forma muy guiada.</w:t>
            </w:r>
          </w:p>
        </w:tc>
        <w:tc>
          <w:tcPr>
            <w:tcW w:w="714" w:type="dxa"/>
            <w:vMerge w:val="restart"/>
            <w:vAlign w:val="center"/>
          </w:tcPr>
          <w:p w14:paraId="4638F4B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1210898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CCL</w:t>
            </w:r>
          </w:p>
          <w:p w14:paraId="1F78448D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CAA</w:t>
            </w:r>
          </w:p>
          <w:p w14:paraId="63EAA685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3C03193A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IGUAL QUE 1.5.1.</w:t>
            </w:r>
          </w:p>
        </w:tc>
        <w:tc>
          <w:tcPr>
            <w:tcW w:w="720" w:type="dxa"/>
            <w:vAlign w:val="center"/>
          </w:tcPr>
          <w:p w14:paraId="5DEBA8E6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34BB6FCC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CAA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15BCC2B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585FB7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00D8F3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33B787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B8A088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9764EE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ABECE2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4F7E29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4BCCA0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99FE64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65138C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4FC437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CB450B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C8A6B2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053E9B9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6268BCBC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485B986C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7CF3521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1DA0CA38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286819">
              <w:rPr>
                <w:rFonts w:ascii="Calibri" w:hAnsi="Calibri" w:cs="Arial"/>
                <w:sz w:val="16"/>
                <w:szCs w:val="16"/>
              </w:rPr>
              <w:t>IGUAL QUE 1.5.2.</w:t>
            </w:r>
          </w:p>
        </w:tc>
        <w:tc>
          <w:tcPr>
            <w:tcW w:w="720" w:type="dxa"/>
            <w:vAlign w:val="center"/>
          </w:tcPr>
          <w:p w14:paraId="3C7A910C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451B56DF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CCL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44E076D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23CCB8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15A0D8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6C5F97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4011D8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9D5C9A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9A7270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C90F31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FCB628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88F70F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1EE909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82E0CA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9A76E8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7481C6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0476F38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14:paraId="671D5176" w14:textId="77777777" w:rsidR="009A4638" w:rsidRPr="00450B13" w:rsidRDefault="009A4638" w:rsidP="009A4638">
      <w:pPr>
        <w:rPr>
          <w:sz w:val="10"/>
          <w:szCs w:val="10"/>
        </w:rPr>
      </w:pPr>
    </w:p>
    <w:p w14:paraId="6ACAFB8C" w14:textId="77777777" w:rsidR="009A4638" w:rsidRPr="00AB00D1" w:rsidRDefault="009A4638" w:rsidP="009A4638">
      <w:pPr>
        <w:rPr>
          <w:sz w:val="2"/>
          <w:szCs w:val="2"/>
        </w:rPr>
      </w:pP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40"/>
        <w:gridCol w:w="20"/>
      </w:tblGrid>
      <w:tr w:rsidR="009A4638" w:rsidRPr="006B3A30" w14:paraId="7D88DFF3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08212858" w14:textId="77777777" w:rsidR="009A4638" w:rsidRPr="006B3A30" w:rsidRDefault="009A4638" w:rsidP="00820506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100" w:type="dxa"/>
            <w:gridSpan w:val="16"/>
            <w:shd w:val="clear" w:color="auto" w:fill="009900"/>
          </w:tcPr>
          <w:p w14:paraId="7B155C75" w14:textId="77777777" w:rsidR="009A4638" w:rsidRPr="006B3A30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4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9A4638" w:rsidRPr="008C712B" w14:paraId="4CE67C17" w14:textId="77777777" w:rsidTr="00820506">
        <w:trPr>
          <w:jc w:val="center"/>
        </w:trPr>
        <w:tc>
          <w:tcPr>
            <w:tcW w:w="15408" w:type="dxa"/>
            <w:gridSpan w:val="20"/>
          </w:tcPr>
          <w:p w14:paraId="07045967" w14:textId="77777777" w:rsidR="009A4638" w:rsidRPr="006B3A30" w:rsidRDefault="009A4638" w:rsidP="00820506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 w:rsidRPr="006B3A30">
              <w:rPr>
                <w:rFonts w:ascii="Calibri" w:hAnsi="Calibri" w:cs="Arial"/>
                <w:b/>
              </w:rPr>
              <w:t xml:space="preserve">BLOQUE 2: </w:t>
            </w:r>
            <w:r w:rsidRPr="0027211D">
              <w:rPr>
                <w:rFonts w:ascii="Calibri" w:hAnsi="Calibri" w:cs="Arial"/>
              </w:rPr>
              <w:t>El ser humano y la salud</w:t>
            </w:r>
          </w:p>
        </w:tc>
      </w:tr>
      <w:tr w:rsidR="009A4638" w:rsidRPr="008C712B" w14:paraId="47C9C2C5" w14:textId="77777777" w:rsidTr="00820506">
        <w:trPr>
          <w:jc w:val="center"/>
        </w:trPr>
        <w:tc>
          <w:tcPr>
            <w:tcW w:w="10008" w:type="dxa"/>
            <w:gridSpan w:val="4"/>
          </w:tcPr>
          <w:p w14:paraId="4133569F" w14:textId="77777777" w:rsidR="009A4638" w:rsidRPr="005B277F" w:rsidRDefault="009A4638" w:rsidP="00820506">
            <w:pPr>
              <w:spacing w:before="60" w:after="6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5B277F">
              <w:rPr>
                <w:rFonts w:ascii="Calibri" w:hAnsi="Calibri" w:cs="Arial"/>
                <w:b/>
                <w:sz w:val="16"/>
                <w:szCs w:val="16"/>
              </w:rPr>
              <w:t xml:space="preserve">Contenidos: </w:t>
            </w:r>
          </w:p>
          <w:p w14:paraId="698EEA8D" w14:textId="77777777" w:rsidR="009A4638" w:rsidRPr="005B277F" w:rsidRDefault="009A4638" w:rsidP="00820506">
            <w:pPr>
              <w:spacing w:before="60" w:after="60"/>
              <w:jc w:val="both"/>
              <w:rPr>
                <w:rFonts w:ascii="Calibri" w:hAnsi="Calibri" w:cs="Arial"/>
                <w:i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El cuerpo humano y su funcionamiento. Anatomía y fisiología. Aparatos. Las funciones vitales en el ser humano: Función de relación (órganos de los sentidos, sistema nervioso, aparato locomotor). Función de nutrición (aparatos respiratorio, digestivo, circulatorio y excretor). Rueda de los alimentos. Salud y enfermedad. Principales enfermedades que afectan a los aparatos y sistemas del organismo humano. Hábitos saludables para prevenir enfermedades: higiene (lavado de manos, uso del neceser, cepillado de dientes…), cuidado de su cuerpo (postura correcta, dieta variada y equilibrada, descanso, no gritar…). La conducta responsable. Efectos nocivos del consumo de alcohol y drogas. Avances de la ciencia que mejoran la salud. Conocimiento de actuaciones básicas de primeros auxilios. Conocimiento de sí mismo y de los demás. La identidad y la autonomía personal. Emociones y sentimientos propios y ajenos; conducta empática. La relación con los demás. La toma de decisiones: criterios y consecuencias. La resolución pacífica de conflictos. Técnicas de estudio y trabajo.</w:t>
            </w:r>
          </w:p>
        </w:tc>
        <w:tc>
          <w:tcPr>
            <w:tcW w:w="5400" w:type="dxa"/>
            <w:gridSpan w:val="16"/>
            <w:vAlign w:val="center"/>
          </w:tcPr>
          <w:p w14:paraId="2AC9066E" w14:textId="77777777" w:rsidR="009A4638" w:rsidRPr="00AB00D1" w:rsidRDefault="009A4638" w:rsidP="00820506">
            <w:pPr>
              <w:jc w:val="center"/>
              <w:rPr>
                <w:rFonts w:ascii="Calibri" w:hAnsi="Calibri" w:cs="Arial"/>
                <w:b/>
              </w:rPr>
            </w:pPr>
          </w:p>
          <w:p w14:paraId="7D087051" w14:textId="77777777" w:rsidR="009A4638" w:rsidRPr="00AB00D1" w:rsidRDefault="009A4638" w:rsidP="00820506">
            <w:pPr>
              <w:jc w:val="center"/>
              <w:rPr>
                <w:rFonts w:ascii="Calibri" w:hAnsi="Calibri" w:cs="Arial"/>
                <w:b/>
              </w:rPr>
            </w:pPr>
            <w:r w:rsidRPr="00AB00D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9A4638" w:rsidRPr="008C712B" w14:paraId="1F22FD2F" w14:textId="77777777" w:rsidTr="00820506">
        <w:trPr>
          <w:trHeight w:val="402"/>
          <w:jc w:val="center"/>
        </w:trPr>
        <w:tc>
          <w:tcPr>
            <w:tcW w:w="3714" w:type="dxa"/>
            <w:vMerge w:val="restart"/>
            <w:vAlign w:val="center"/>
          </w:tcPr>
          <w:p w14:paraId="2241D66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52CB41A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5AA17BE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001B328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gridSpan w:val="5"/>
            <w:vAlign w:val="center"/>
          </w:tcPr>
          <w:p w14:paraId="2E6DFDD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800" w:type="dxa"/>
            <w:gridSpan w:val="5"/>
            <w:vAlign w:val="center"/>
          </w:tcPr>
          <w:p w14:paraId="4CB0260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6"/>
            <w:vAlign w:val="center"/>
          </w:tcPr>
          <w:p w14:paraId="1CAFCB9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9A4638" w:rsidRPr="008C712B" w14:paraId="7A4605FC" w14:textId="77777777" w:rsidTr="00820506">
        <w:trPr>
          <w:trHeight w:val="402"/>
          <w:jc w:val="center"/>
        </w:trPr>
        <w:tc>
          <w:tcPr>
            <w:tcW w:w="3714" w:type="dxa"/>
            <w:vMerge/>
            <w:vAlign w:val="center"/>
          </w:tcPr>
          <w:p w14:paraId="1C57C1E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6DB7705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14:paraId="315ECD1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1CEEF0C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598D59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346078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09A7B9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1840B4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1B157D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B83C40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903E9C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62B673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A232AC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22CFBE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2C9483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EE4BB7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7F8179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3AD325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7671794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9A4638" w:rsidRPr="008C712B" w14:paraId="0BCC7644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6B607E1E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Crti.CN.2.1. Identificar y localizar los principales órganos implicados en la realización de las funciones vitales del cuerpo humano, estableciendo algunas relaciones fundamentales entre ellas y determinados hábitos de salud.</w:t>
            </w:r>
          </w:p>
        </w:tc>
        <w:tc>
          <w:tcPr>
            <w:tcW w:w="714" w:type="dxa"/>
            <w:vAlign w:val="center"/>
          </w:tcPr>
          <w:p w14:paraId="6FD3428D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16AD0C98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07C8CFF4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Est.CN.2.1.1. Identifica y localiza los principales órganos implicados en la realización de las funciones vitales del cuerpo humano: relación (órganos de los sentidos, sistema nervioso, aparato locomotor) y nutrición (aparatos circulatorio, excretor…).</w:t>
            </w:r>
          </w:p>
        </w:tc>
        <w:tc>
          <w:tcPr>
            <w:tcW w:w="720" w:type="dxa"/>
            <w:vAlign w:val="center"/>
          </w:tcPr>
          <w:p w14:paraId="3DDE87FA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1D134E7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8B64AD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4617CC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AFDEA3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A0F11B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F27ECE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9B9309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088F6E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173E52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62B446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4EC78C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EE2397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7C4707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61B48F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5FCB0D5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370F70D4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3DE1BB23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highlight w:val="yellow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lastRenderedPageBreak/>
              <w:t>Crti.CN.2.2. Conocer el funcionamiento del cuerpo humano: órganos y aparatos: su localización, forma, cuidados, etc.</w:t>
            </w:r>
          </w:p>
        </w:tc>
        <w:tc>
          <w:tcPr>
            <w:tcW w:w="714" w:type="dxa"/>
            <w:vMerge w:val="restart"/>
            <w:vAlign w:val="center"/>
          </w:tcPr>
          <w:p w14:paraId="17D4FC8B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4860" w:type="dxa"/>
            <w:vAlign w:val="center"/>
          </w:tcPr>
          <w:p w14:paraId="60E91744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  <w:highlight w:val="yellow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 xml:space="preserve">Est.CN.2.2.1. Identifica algunas de las principales características de las funciones vitales del ser humano: relación y nutrición. </w:t>
            </w:r>
          </w:p>
        </w:tc>
        <w:tc>
          <w:tcPr>
            <w:tcW w:w="720" w:type="dxa"/>
            <w:vAlign w:val="center"/>
          </w:tcPr>
          <w:p w14:paraId="692E8370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3875439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5ADF06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CEBD03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D9FCE6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6BE528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E70204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E929ED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9E4FC6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0B46BE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49DB29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0D889E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E2EDD8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6F5348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7ECC02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1094C9D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28BD633E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6668524D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highlight w:val="lightGray"/>
              </w:rPr>
            </w:pPr>
          </w:p>
        </w:tc>
        <w:tc>
          <w:tcPr>
            <w:tcW w:w="714" w:type="dxa"/>
            <w:vMerge/>
            <w:vAlign w:val="center"/>
          </w:tcPr>
          <w:p w14:paraId="4B2A3348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2CFE2CCC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  <w:highlight w:val="lightGray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Est.CN.2.2.2. Conoce algunas características del funcionamiento del cuerpo humano.</w:t>
            </w:r>
          </w:p>
        </w:tc>
        <w:tc>
          <w:tcPr>
            <w:tcW w:w="720" w:type="dxa"/>
            <w:vAlign w:val="center"/>
          </w:tcPr>
          <w:p w14:paraId="2E094735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34FD7F7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C0FCF7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59632B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E254CE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8044EB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84D058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DD991E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EBE91C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FEA35E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72215B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1A7D59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EB8C51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16EAE2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E1C902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58D2C43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56435501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04951A6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 xml:space="preserve">Crti.CN.2.3. Relacionar determinadas prácticas de vida con el adecuado funcionamiento del cuerpo, adoptando estilos de vida saludables. </w:t>
            </w:r>
          </w:p>
        </w:tc>
        <w:tc>
          <w:tcPr>
            <w:tcW w:w="714" w:type="dxa"/>
            <w:vMerge w:val="restart"/>
            <w:vAlign w:val="center"/>
          </w:tcPr>
          <w:p w14:paraId="67223223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25EA5151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CSC</w:t>
            </w:r>
          </w:p>
          <w:p w14:paraId="293E59C8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CAA</w:t>
            </w:r>
          </w:p>
        </w:tc>
        <w:tc>
          <w:tcPr>
            <w:tcW w:w="4860" w:type="dxa"/>
            <w:vAlign w:val="center"/>
          </w:tcPr>
          <w:p w14:paraId="580720D3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 xml:space="preserve">Est.CN.2.3.1. Reconoce estilos de vida saludables y sus efectos sobre el cuidado y mantenimiento de los diferentes órganos. </w:t>
            </w:r>
          </w:p>
        </w:tc>
        <w:tc>
          <w:tcPr>
            <w:tcW w:w="720" w:type="dxa"/>
            <w:vAlign w:val="center"/>
          </w:tcPr>
          <w:p w14:paraId="24833052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CSC</w:t>
            </w:r>
          </w:p>
          <w:p w14:paraId="57E18252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0151570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884C68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8C186E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361516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77CB9D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6F15D8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49D067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70DCC9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76E69A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1D86A0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669B05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F9EF33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FE5574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C511D2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2ED9028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168C73F8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7020DE47" w14:textId="77777777" w:rsidR="009A4638" w:rsidRPr="005B277F" w:rsidRDefault="009A4638" w:rsidP="00820506">
            <w:pPr>
              <w:tabs>
                <w:tab w:val="left" w:pos="11340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37FC3E9B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62FAA10A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 xml:space="preserve">Est.CN.2.3.2. Identifica y adopta hábitos saludables para prevenir enfermedades. </w:t>
            </w:r>
          </w:p>
        </w:tc>
        <w:tc>
          <w:tcPr>
            <w:tcW w:w="720" w:type="dxa"/>
            <w:vAlign w:val="center"/>
          </w:tcPr>
          <w:p w14:paraId="4400E99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CSC</w:t>
            </w:r>
          </w:p>
          <w:p w14:paraId="720DB0A6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123EC10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C7ED7A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9249D9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CBE042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0B2B18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2513B9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1680ED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00EE33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62E9D6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55940A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C11FE0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94BA87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68AA72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03C9AA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4004E33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400BE063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549A82B" w14:textId="77777777" w:rsidR="009A4638" w:rsidRPr="005B277F" w:rsidRDefault="009A4638" w:rsidP="00820506">
            <w:pPr>
              <w:tabs>
                <w:tab w:val="left" w:pos="11340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15C54082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4B486842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Est.CN.2.3.4. Conoce los principios de las dietas equilibradas.</w:t>
            </w:r>
          </w:p>
        </w:tc>
        <w:tc>
          <w:tcPr>
            <w:tcW w:w="720" w:type="dxa"/>
            <w:vAlign w:val="center"/>
          </w:tcPr>
          <w:p w14:paraId="33D48C30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7C12C99A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77CD13A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178C21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0B9E78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6F33E3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CA5C11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DED0FF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A89EED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89D6B5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A2C381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D70561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9A4AA9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D31601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A3F0D5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FF0BAE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613EC4A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261727DD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2AC1101" w14:textId="77777777" w:rsidR="009A4638" w:rsidRPr="005B277F" w:rsidRDefault="009A4638" w:rsidP="00820506">
            <w:pPr>
              <w:tabs>
                <w:tab w:val="left" w:pos="11340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3E152170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4BB0A9DE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 xml:space="preserve">Est.CN.2.3.5. Conoce los efectos nocivos del consumo de alcohol y tabaco, sobre todo en edades tempranas. </w:t>
            </w:r>
          </w:p>
        </w:tc>
        <w:tc>
          <w:tcPr>
            <w:tcW w:w="720" w:type="dxa"/>
            <w:vAlign w:val="center"/>
          </w:tcPr>
          <w:p w14:paraId="53717DDE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43F68DC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4AA0D3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AC9F5D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0E8DA1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002E1B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99B23D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FBBE06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59D9B3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A57D90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72ECCA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96DB89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1508E1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A67080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DAAE26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7FBD8EA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77B4867F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616118EF" w14:textId="77777777" w:rsidR="009A4638" w:rsidRPr="005B277F" w:rsidRDefault="009A4638" w:rsidP="00820506">
            <w:pPr>
              <w:tabs>
                <w:tab w:val="left" w:pos="11340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650665E2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417F7FDE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 xml:space="preserve">Est.CN.2.3.6. Conoce algunos avances de la ciencia que mejoran la salud. </w:t>
            </w:r>
          </w:p>
        </w:tc>
        <w:tc>
          <w:tcPr>
            <w:tcW w:w="720" w:type="dxa"/>
            <w:vAlign w:val="center"/>
          </w:tcPr>
          <w:p w14:paraId="53594FA6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245171A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63816E5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773615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06B117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68AC70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502DAA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98ACA2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C7913D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BFA7C9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389844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DA40A6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92F17D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EB141A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131961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658B19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23A1227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31E5FB1D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6398B0B8" w14:textId="77777777" w:rsidR="009A4638" w:rsidRPr="005B277F" w:rsidRDefault="009A4638" w:rsidP="00820506">
            <w:pPr>
              <w:tabs>
                <w:tab w:val="left" w:pos="11340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73C062F9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36A1EC62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Est.CN.2.3.7. Conoce y comprende técnicas básicas de primeros auxilios.</w:t>
            </w:r>
          </w:p>
        </w:tc>
        <w:tc>
          <w:tcPr>
            <w:tcW w:w="720" w:type="dxa"/>
            <w:vAlign w:val="center"/>
          </w:tcPr>
          <w:p w14:paraId="7CF6443D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0EA4D3C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45DE17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0A09B4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C72D4D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C5BAC8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3F6580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C9CB1E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261DA5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F01F2E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8D063B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D8DDDD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685293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D8B438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2AB5BE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12F0908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4F39AF6C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5EDF6079" w14:textId="77777777" w:rsidR="009A4638" w:rsidRPr="005B277F" w:rsidRDefault="009A4638" w:rsidP="00820506">
            <w:pPr>
              <w:tabs>
                <w:tab w:val="left" w:pos="11340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3A84F319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196EEA90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 xml:space="preserve">Est.CN.2.3.8. Identifica y comprende emociones y sentimientos propios, de sus compañeros y de los adultos, manifestando conductas empáticas. </w:t>
            </w:r>
          </w:p>
        </w:tc>
        <w:tc>
          <w:tcPr>
            <w:tcW w:w="720" w:type="dxa"/>
            <w:vAlign w:val="center"/>
          </w:tcPr>
          <w:p w14:paraId="4F29600B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CSC</w:t>
            </w:r>
          </w:p>
          <w:p w14:paraId="015655A6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820780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0A888C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C93BAA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A6D087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3E9941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2E41E2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465EE0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56941E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2133AE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6C86C6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1F401F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8FB2F7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75831C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D79B74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21798D9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2E73650E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730BACB4" w14:textId="77777777" w:rsidR="009A4638" w:rsidRPr="005B277F" w:rsidRDefault="009A4638" w:rsidP="00820506">
            <w:pPr>
              <w:tabs>
                <w:tab w:val="left" w:pos="11340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21ED79DE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2E68F285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Est.CN.2.3.9. Conoce y aplica frecuentemente estrategias para estudiar y trabajar de manera eficaz (por ejemplo: autoinstrucciones, seguimiento de rúbricas, resumen, esquema,…)</w:t>
            </w:r>
          </w:p>
        </w:tc>
        <w:tc>
          <w:tcPr>
            <w:tcW w:w="720" w:type="dxa"/>
            <w:vAlign w:val="center"/>
          </w:tcPr>
          <w:p w14:paraId="0B2CACFD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CAA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4BF5232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6516BD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CA2586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B25CCE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4323B7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621237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05B86F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2569F8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032F56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DFD57D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B1EE03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A8D72E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F7DF3B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DFC821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3B184DF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1F94C407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1BF894A4" w14:textId="77777777" w:rsidR="009A4638" w:rsidRPr="005B277F" w:rsidRDefault="009A4638" w:rsidP="00820506">
            <w:pPr>
              <w:tabs>
                <w:tab w:val="left" w:pos="11340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2A6B2727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6BC9D942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Est.CN.2.3.10. Reflexiona, con la ayuda del docente, sobre el trabajo realizado y saca conclusiones sencillas sobre cómo trabaja y aprende.</w:t>
            </w:r>
          </w:p>
        </w:tc>
        <w:tc>
          <w:tcPr>
            <w:tcW w:w="720" w:type="dxa"/>
            <w:vAlign w:val="center"/>
          </w:tcPr>
          <w:p w14:paraId="39A0ADDE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CAA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643ADEE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186728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DE37AE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AEDF68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617B5B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6A3267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C0870A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AD6E8C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1ACC48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BFD402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D92ACF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F039F8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90B152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936FAE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2D43DD7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548EE309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930FC30" w14:textId="77777777" w:rsidR="009A4638" w:rsidRPr="005B277F" w:rsidRDefault="009A4638" w:rsidP="00820506">
            <w:pPr>
              <w:tabs>
                <w:tab w:val="left" w:pos="11340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5747876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6E21EBE1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 xml:space="preserve">Est.CN.2.3.11. Planifica, con la ayuda del docente, de forma autónoma actividades individuales de ocio y tiempo libre, que repercutan positivamente en su modo de vida. </w:t>
            </w:r>
          </w:p>
        </w:tc>
        <w:tc>
          <w:tcPr>
            <w:tcW w:w="720" w:type="dxa"/>
            <w:vAlign w:val="center"/>
          </w:tcPr>
          <w:p w14:paraId="26630DCD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CSC</w:t>
            </w:r>
          </w:p>
          <w:p w14:paraId="41153D13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CAA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66D4E64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094277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EBAADA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AA422E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5DBC5D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B41C5B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54AB39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DD8142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589D86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4400F7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89ECBA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EF6D98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F04A5A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053D0C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3A7C7B3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7061D55F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08A8C11E" w14:textId="77777777" w:rsidR="009A4638" w:rsidRPr="005B277F" w:rsidRDefault="009A4638" w:rsidP="00820506">
            <w:pPr>
              <w:tabs>
                <w:tab w:val="left" w:pos="11340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4D053E24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5D2DC54A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Est.CN.2.3.12. Manifiesta autonomía en la ejecución de acciones y tareas.</w:t>
            </w:r>
          </w:p>
        </w:tc>
        <w:tc>
          <w:tcPr>
            <w:tcW w:w="720" w:type="dxa"/>
            <w:vAlign w:val="center"/>
          </w:tcPr>
          <w:p w14:paraId="3FF69C66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5B277F">
              <w:rPr>
                <w:rFonts w:ascii="Calibri" w:hAnsi="Calibri" w:cs="Arial"/>
                <w:sz w:val="16"/>
                <w:szCs w:val="16"/>
              </w:rPr>
              <w:t>CAA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72DAB9D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C183D3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8F0D47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A1404F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D0F5DD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1908A8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11E389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F6D44B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DF19D6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9308DD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6BDB8D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768B3C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6C5781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09CD70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7BF13A9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0089C8CF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74439CF6" w14:textId="77777777" w:rsidR="009A4638" w:rsidRPr="005B277F" w:rsidRDefault="009A4638" w:rsidP="00820506">
            <w:pPr>
              <w:tabs>
                <w:tab w:val="left" w:pos="11340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Align w:val="center"/>
          </w:tcPr>
          <w:p w14:paraId="60E98885" w14:textId="77777777" w:rsidR="009A4638" w:rsidRPr="005B277F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7A273998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286819">
              <w:rPr>
                <w:rFonts w:ascii="Calibri" w:hAnsi="Calibri" w:cs="Arial"/>
                <w:sz w:val="16"/>
                <w:szCs w:val="16"/>
              </w:rPr>
              <w:t>Est.CN.2.3.13. Manifiesta y desarrolla iniciativa en la toma de decisiones, teniendo en cuenta las consecuencias principales de las decisiones tomadas.</w:t>
            </w:r>
          </w:p>
        </w:tc>
        <w:tc>
          <w:tcPr>
            <w:tcW w:w="720" w:type="dxa"/>
            <w:vAlign w:val="center"/>
          </w:tcPr>
          <w:p w14:paraId="4DD96FE8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286819">
              <w:rPr>
                <w:rFonts w:ascii="Calibri" w:hAnsi="Calibri" w:cs="Arial"/>
                <w:sz w:val="16"/>
                <w:szCs w:val="16"/>
              </w:rPr>
              <w:t>CAA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29A7028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717E5E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ADCB7D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085D83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9C5CF9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4BA94F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4F2E81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5BF3C1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471D20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D92C71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2ED46F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3C8BB7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6CB90A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A783B4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6186842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14:paraId="40E9567C" w14:textId="77777777" w:rsidR="009A4638" w:rsidRPr="00450B13" w:rsidRDefault="009A4638" w:rsidP="009A4638">
      <w:pPr>
        <w:rPr>
          <w:sz w:val="10"/>
          <w:szCs w:val="10"/>
        </w:rPr>
      </w:pP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40"/>
        <w:gridCol w:w="20"/>
      </w:tblGrid>
      <w:tr w:rsidR="009A4638" w:rsidRPr="006B3A30" w14:paraId="7A07779D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52A7B01C" w14:textId="77777777" w:rsidR="009A4638" w:rsidRPr="006B3A30" w:rsidRDefault="009A4638" w:rsidP="00820506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100" w:type="dxa"/>
            <w:gridSpan w:val="16"/>
            <w:shd w:val="clear" w:color="auto" w:fill="009900"/>
          </w:tcPr>
          <w:p w14:paraId="061BF80B" w14:textId="77777777" w:rsidR="009A4638" w:rsidRPr="006B3A30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4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9A4638" w:rsidRPr="008C712B" w14:paraId="7D47E4E9" w14:textId="77777777" w:rsidTr="00820506">
        <w:trPr>
          <w:trHeight w:val="162"/>
          <w:jc w:val="center"/>
        </w:trPr>
        <w:tc>
          <w:tcPr>
            <w:tcW w:w="15408" w:type="dxa"/>
            <w:gridSpan w:val="20"/>
          </w:tcPr>
          <w:p w14:paraId="0B84B607" w14:textId="77777777" w:rsidR="009A4638" w:rsidRPr="006B3A30" w:rsidRDefault="009A4638" w:rsidP="00820506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 w:rsidRPr="006B3A30">
              <w:rPr>
                <w:rFonts w:ascii="Calibri" w:hAnsi="Calibri" w:cs="Arial"/>
                <w:b/>
              </w:rPr>
              <w:t xml:space="preserve">BLOQUE 3: </w:t>
            </w:r>
            <w:r>
              <w:rPr>
                <w:rFonts w:ascii="Calibri" w:hAnsi="Calibri" w:cs="Arial"/>
              </w:rPr>
              <w:t>Los seres vivos</w:t>
            </w:r>
          </w:p>
        </w:tc>
      </w:tr>
      <w:tr w:rsidR="009A4638" w:rsidRPr="008C712B" w14:paraId="4BCECD82" w14:textId="77777777" w:rsidTr="00820506">
        <w:trPr>
          <w:jc w:val="center"/>
        </w:trPr>
        <w:tc>
          <w:tcPr>
            <w:tcW w:w="10008" w:type="dxa"/>
            <w:gridSpan w:val="4"/>
          </w:tcPr>
          <w:p w14:paraId="4A25AB97" w14:textId="77777777" w:rsidR="009A4638" w:rsidRPr="00476911" w:rsidRDefault="009A4638" w:rsidP="00820506">
            <w:pPr>
              <w:spacing w:before="60" w:after="6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476911">
              <w:rPr>
                <w:rFonts w:ascii="Calibri" w:hAnsi="Calibri" w:cs="Arial"/>
                <w:b/>
                <w:sz w:val="16"/>
                <w:szCs w:val="16"/>
              </w:rPr>
              <w:t>Contenidos:</w:t>
            </w:r>
          </w:p>
          <w:p w14:paraId="22349DE5" w14:textId="77777777" w:rsidR="009A4638" w:rsidRPr="00476911" w:rsidRDefault="009A4638" w:rsidP="00820506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 xml:space="preserve">Seres vivos, seres inertes. Diferenciación. Organización interna de los seres vivos. Estructura de los seres vivos: órganos y aparatos: principales características. Los seres vivos: Características, clasificación. Los animales vertebrados e invertebrados. Las plantas: La estructura y fisiología de las plantas. Diferencias y semejanzas entre plantas: hierbas, arbustos y árboles. La fotosíntesis y su importancia para la vida en la Tierra. Las relaciones entre los seres vivos: competencia y cooperación; cadenas alimentarias. Diferentes hábitats de los seres vivos próximos. Ecosistemas. Características y componentes de un ecosistema. Ecosistemas de pradera, litoral, ciudad… y los seres vivos. Red Natural de Aragón: Parque Nacional de Ordesa y Monte Perdido, Parques Naturales del Moncayo, Posets Maladeta, Sierra de Guara… Reservas Naturales de los Galachos del Ebro, Laguna de Gallocanta, etc. Interés por la observación y el estudio de todos los seres vivos. Uso de instrumentos apropiados  para el estudio de los seres vivos. Hábitos de respeto y cuidado hacia los seres vivos. Respeto de las normas de uso, de seguridad y de mantenimiento de los instrumentos de observación y de los materiales de trabajo. Normas de prevención de riesgos. </w:t>
            </w:r>
          </w:p>
        </w:tc>
        <w:tc>
          <w:tcPr>
            <w:tcW w:w="5400" w:type="dxa"/>
            <w:gridSpan w:val="16"/>
            <w:vAlign w:val="center"/>
          </w:tcPr>
          <w:p w14:paraId="579A0C1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AB00D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9A4638" w:rsidRPr="008C712B" w14:paraId="6505C330" w14:textId="77777777" w:rsidTr="00820506">
        <w:trPr>
          <w:trHeight w:val="193"/>
          <w:jc w:val="center"/>
        </w:trPr>
        <w:tc>
          <w:tcPr>
            <w:tcW w:w="3714" w:type="dxa"/>
            <w:vMerge w:val="restart"/>
            <w:vAlign w:val="center"/>
          </w:tcPr>
          <w:p w14:paraId="57AED76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698B83A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2847998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5DDAB34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gridSpan w:val="5"/>
            <w:vAlign w:val="center"/>
          </w:tcPr>
          <w:p w14:paraId="2A1C8AB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800" w:type="dxa"/>
            <w:gridSpan w:val="5"/>
            <w:vAlign w:val="center"/>
          </w:tcPr>
          <w:p w14:paraId="2401E20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6"/>
            <w:vAlign w:val="center"/>
          </w:tcPr>
          <w:p w14:paraId="7749CB3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9A4638" w:rsidRPr="008C712B" w14:paraId="703FAA91" w14:textId="77777777" w:rsidTr="00820506">
        <w:trPr>
          <w:trHeight w:val="227"/>
          <w:jc w:val="center"/>
        </w:trPr>
        <w:tc>
          <w:tcPr>
            <w:tcW w:w="3714" w:type="dxa"/>
            <w:vMerge/>
            <w:vAlign w:val="center"/>
          </w:tcPr>
          <w:p w14:paraId="291DE9E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7BA3C24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14:paraId="5460D27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217713B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03D4B2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A79A71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80BB13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39A43B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024172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397EC1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648CA1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17D433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D87BE8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BA4904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33F510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F14489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831BAE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6DBCE9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39904F5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9A4638" w:rsidRPr="008C712B" w14:paraId="45E16798" w14:textId="77777777" w:rsidTr="00820506">
        <w:trPr>
          <w:jc w:val="center"/>
        </w:trPr>
        <w:tc>
          <w:tcPr>
            <w:tcW w:w="3714" w:type="dxa"/>
            <w:vMerge w:val="restart"/>
            <w:vAlign w:val="center"/>
          </w:tcPr>
          <w:p w14:paraId="557F7C34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 xml:space="preserve">Crti.CN.3.1. Conocer la estructura de los seres vivos: órganos y aparatos: identificando las principales características. </w:t>
            </w:r>
          </w:p>
        </w:tc>
        <w:tc>
          <w:tcPr>
            <w:tcW w:w="714" w:type="dxa"/>
            <w:vMerge w:val="restart"/>
            <w:vAlign w:val="center"/>
          </w:tcPr>
          <w:p w14:paraId="16CCB6BA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4860" w:type="dxa"/>
            <w:vAlign w:val="center"/>
          </w:tcPr>
          <w:p w14:paraId="468ABD42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 xml:space="preserve">Est.CN.3.1.1. Identifica las diferencias entre seres vivos y seres inertes. </w:t>
            </w:r>
          </w:p>
        </w:tc>
        <w:tc>
          <w:tcPr>
            <w:tcW w:w="720" w:type="dxa"/>
            <w:vAlign w:val="center"/>
          </w:tcPr>
          <w:p w14:paraId="538B75F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2838D77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7AF21E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4B3CEA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10B46D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8AA6B9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CEE81D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4F8998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026552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99E770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F489BD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F9024B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7DE03A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B3F294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11EB20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41A0837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6CA7FB8B" w14:textId="77777777" w:rsidTr="00820506">
        <w:trPr>
          <w:trHeight w:val="335"/>
          <w:jc w:val="center"/>
        </w:trPr>
        <w:tc>
          <w:tcPr>
            <w:tcW w:w="3714" w:type="dxa"/>
            <w:vMerge/>
            <w:vAlign w:val="center"/>
          </w:tcPr>
          <w:p w14:paraId="734FFE7E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5EE32487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4AFD3984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 xml:space="preserve">Est.CN.3.1.2. Identifica y describe con ayuda la estructura de los seres vivos: órganos, aparatos, identificando las principales características de cada uno de ellos. </w:t>
            </w:r>
          </w:p>
        </w:tc>
        <w:tc>
          <w:tcPr>
            <w:tcW w:w="720" w:type="dxa"/>
            <w:vAlign w:val="center"/>
          </w:tcPr>
          <w:p w14:paraId="6F945B0F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2976540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B83251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13340F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651355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47898C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18B123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F47B49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CE78CB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A0E71D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7314C3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946E73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0225E5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189EC2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3353EA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6CB1662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063B6B48" w14:textId="77777777" w:rsidTr="00820506">
        <w:trPr>
          <w:jc w:val="center"/>
        </w:trPr>
        <w:tc>
          <w:tcPr>
            <w:tcW w:w="3714" w:type="dxa"/>
            <w:vMerge w:val="restart"/>
            <w:vAlign w:val="center"/>
          </w:tcPr>
          <w:p w14:paraId="0369F192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Crti.CN.3.2. Conocer diferentes niveles de clasificación de los seres vivos (animales y plantas), atendiendo a sus características.</w:t>
            </w:r>
          </w:p>
        </w:tc>
        <w:tc>
          <w:tcPr>
            <w:tcW w:w="714" w:type="dxa"/>
            <w:vMerge w:val="restart"/>
            <w:vAlign w:val="center"/>
          </w:tcPr>
          <w:p w14:paraId="12651B1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4BCC61BF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CAA</w:t>
            </w:r>
          </w:p>
        </w:tc>
        <w:tc>
          <w:tcPr>
            <w:tcW w:w="4860" w:type="dxa"/>
            <w:vAlign w:val="center"/>
          </w:tcPr>
          <w:p w14:paraId="7ACEBEEA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 xml:space="preserve">Est.CN.3.2.1. Observa directa e indirectamente, conoce, identifica y enumera características, reconoce y clasifica los seres vivos: animales y plantas de Aragón. </w:t>
            </w:r>
          </w:p>
        </w:tc>
        <w:tc>
          <w:tcPr>
            <w:tcW w:w="720" w:type="dxa"/>
            <w:vAlign w:val="center"/>
          </w:tcPr>
          <w:p w14:paraId="687F11BD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</w:tcPr>
          <w:p w14:paraId="6DD86DE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2FC31F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4016D4C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46EDF1F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169885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8A0877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1799E8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1C245C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4FCB73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E0EAED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445619C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626C06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7B1021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CAA2D2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</w:tcPr>
          <w:p w14:paraId="17933A9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604DF8CF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308F5404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0596F366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0B0450A5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Est.CN.3.2.6. Conoce la importancia de la fotosíntesis para la vida en la Tierra.</w:t>
            </w:r>
          </w:p>
        </w:tc>
        <w:tc>
          <w:tcPr>
            <w:tcW w:w="720" w:type="dxa"/>
            <w:vAlign w:val="center"/>
          </w:tcPr>
          <w:p w14:paraId="3F969372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</w:tcPr>
          <w:p w14:paraId="0EA35D8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C47A0B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52EE624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1E3E168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4EF37B8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DD7E51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E7D139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F64D56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A5CAD7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076587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72C783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00DA00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5C17E6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B1BA01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</w:tcPr>
          <w:p w14:paraId="3DD99C4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7E1F3248" w14:textId="77777777" w:rsidTr="00820506">
        <w:trPr>
          <w:jc w:val="center"/>
        </w:trPr>
        <w:tc>
          <w:tcPr>
            <w:tcW w:w="3714" w:type="dxa"/>
            <w:vMerge w:val="restart"/>
            <w:vAlign w:val="center"/>
          </w:tcPr>
          <w:p w14:paraId="2A4EF7F0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Crti.CN.3.3. Conocer las características y componentes de un ecosistema, así como algunas relaciones que se establecen entre ellos.</w:t>
            </w:r>
          </w:p>
        </w:tc>
        <w:tc>
          <w:tcPr>
            <w:tcW w:w="714" w:type="dxa"/>
            <w:vMerge w:val="restart"/>
            <w:vAlign w:val="center"/>
          </w:tcPr>
          <w:p w14:paraId="328A8AC1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4860" w:type="dxa"/>
            <w:vAlign w:val="center"/>
          </w:tcPr>
          <w:p w14:paraId="07F9DC6B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 xml:space="preserve">Est.CN.3.3.1. Identifica y explica las relaciones entre los seres vivos: Cadenas alimentarias. Ecosistemas. </w:t>
            </w:r>
          </w:p>
        </w:tc>
        <w:tc>
          <w:tcPr>
            <w:tcW w:w="720" w:type="dxa"/>
            <w:vAlign w:val="center"/>
          </w:tcPr>
          <w:p w14:paraId="1789A13B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</w:tcPr>
          <w:p w14:paraId="15FB1C4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5D79242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B6C4A1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5462A24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6F9574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6967A4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55DD480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520759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94C7EF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6AFCAC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1102461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1F47195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5A3578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66094E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</w:tcPr>
          <w:p w14:paraId="223C4B3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4171ED9D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0DD8ED2B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560F4B95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23D37F7A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 xml:space="preserve">Est.CN.3.3.2. Identifica algunas de las causas de la extinción de especies. </w:t>
            </w:r>
          </w:p>
        </w:tc>
        <w:tc>
          <w:tcPr>
            <w:tcW w:w="720" w:type="dxa"/>
            <w:vAlign w:val="center"/>
          </w:tcPr>
          <w:p w14:paraId="03CE37D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</w:tcPr>
          <w:p w14:paraId="19405E9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55797E8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0F7D94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F58847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1DF929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9087DC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45CD448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ECAF31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ADBAEF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58D400D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5830FA1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9F82BB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0B1C4A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ED204D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</w:tcPr>
          <w:p w14:paraId="0A10CC1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5980397E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4AB56B6A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2CE69102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2455C8DA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 xml:space="preserve">Est.CN.3.3.3. Observa e identifica los componentes de un ecosistema cercano. </w:t>
            </w:r>
          </w:p>
        </w:tc>
        <w:tc>
          <w:tcPr>
            <w:tcW w:w="720" w:type="dxa"/>
            <w:vAlign w:val="center"/>
          </w:tcPr>
          <w:p w14:paraId="0A0725D8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</w:tcPr>
          <w:p w14:paraId="4F43905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E05D86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14D114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49DEE9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9D82B6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5058F2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152376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A24D2B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1B3D3C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AD130D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164BB25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105DF0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94A734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834386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</w:tcPr>
          <w:p w14:paraId="56641B8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4F6C9302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272A8CDD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266AB7F4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671FD1EC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 xml:space="preserve">Est.CN.3.3.4. Reconoce en dibujos, fotografías, videos… algunos ecosistemas: charca, bosque, desierto… y los seres vivos que en ellos habitan. </w:t>
            </w:r>
          </w:p>
        </w:tc>
        <w:tc>
          <w:tcPr>
            <w:tcW w:w="720" w:type="dxa"/>
            <w:vAlign w:val="center"/>
          </w:tcPr>
          <w:p w14:paraId="4AC5331C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</w:tcPr>
          <w:p w14:paraId="0A4693F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50A80A1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599791C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6C1854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92378F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10E3A89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8C6958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4563F1A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63A6CA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A68475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D84F52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0BD7CE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06DC2D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DD8CE5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</w:tcPr>
          <w:p w14:paraId="0170620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403D8FC3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13509AFB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165659AA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09BA975E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Est.CN.3.3.5. Observa e identifica diferentes hábitats de los seres vivos de Aragón.</w:t>
            </w:r>
          </w:p>
        </w:tc>
        <w:tc>
          <w:tcPr>
            <w:tcW w:w="720" w:type="dxa"/>
            <w:vAlign w:val="center"/>
          </w:tcPr>
          <w:p w14:paraId="564DA4FF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</w:tcPr>
          <w:p w14:paraId="7BBFBF2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614FFF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EAC03E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581E09E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136EFF9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4503CC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538F1A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49BF04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4D5CE43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FAC4D2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1018A0F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1BE40EC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1718BDF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B3C915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</w:tcPr>
          <w:p w14:paraId="4DA14E1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05E106DB" w14:textId="77777777" w:rsidTr="00820506">
        <w:trPr>
          <w:jc w:val="center"/>
        </w:trPr>
        <w:tc>
          <w:tcPr>
            <w:tcW w:w="3714" w:type="dxa"/>
            <w:vMerge w:val="restart"/>
            <w:vAlign w:val="center"/>
          </w:tcPr>
          <w:p w14:paraId="14C109A7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Crti.CN.3.4. Usar medios tecnológicos, respetando las normas de uso, de seguridad y de mantenimiento de los instrumentos de observación y de los materiales de trabajo, mostrando interés por la observación y el estudio de todos los seres vivos, y hábitos de respeto y cuidado hacia los seres vivos.</w:t>
            </w:r>
          </w:p>
        </w:tc>
        <w:tc>
          <w:tcPr>
            <w:tcW w:w="714" w:type="dxa"/>
            <w:vMerge w:val="restart"/>
            <w:vAlign w:val="center"/>
          </w:tcPr>
          <w:p w14:paraId="4C9C0F07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CSC</w:t>
            </w:r>
          </w:p>
          <w:p w14:paraId="19F964B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0F98E2C0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CD</w:t>
            </w:r>
          </w:p>
          <w:p w14:paraId="773F8A4E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5BA9D921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 xml:space="preserve">Est.CN.3.4.1. Muestra conductas de respeto y cuidado hacia los seres vivos. </w:t>
            </w:r>
          </w:p>
        </w:tc>
        <w:tc>
          <w:tcPr>
            <w:tcW w:w="720" w:type="dxa"/>
            <w:vAlign w:val="center"/>
          </w:tcPr>
          <w:p w14:paraId="1DFBBE80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360" w:type="dxa"/>
            <w:shd w:val="clear" w:color="auto" w:fill="auto"/>
          </w:tcPr>
          <w:p w14:paraId="5DC8037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5D3A240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1A85100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DC50DE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BB3083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E4F3A4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07B081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AF215A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43468A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19A08E9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F8BE7E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54BDAE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A1A089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53C9657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</w:tcPr>
          <w:p w14:paraId="704799B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0D76165E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24D0BF5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77489CBB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37B19A0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Est.CN.3.4.2. Est.CN.3.4.4. Observa y registra algún proceso asociado a la vida de los seres vivos, utilizando los instrumentos y los medios audiovisuales apropiados, y comunica de forma oral y/o escrita de los resultados.</w:t>
            </w:r>
          </w:p>
        </w:tc>
        <w:tc>
          <w:tcPr>
            <w:tcW w:w="720" w:type="dxa"/>
            <w:vAlign w:val="center"/>
          </w:tcPr>
          <w:p w14:paraId="336E241B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236BF06F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CD</w:t>
            </w:r>
          </w:p>
        </w:tc>
        <w:tc>
          <w:tcPr>
            <w:tcW w:w="360" w:type="dxa"/>
            <w:shd w:val="clear" w:color="auto" w:fill="auto"/>
          </w:tcPr>
          <w:p w14:paraId="7EF396E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1F03DA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587A430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56B2E9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5BE6A9F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B1396D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98F7B3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1076F28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E420CB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6EE97C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A40A7B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D6E36A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8344A9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491F32B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</w:tcPr>
          <w:p w14:paraId="4CE878F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230663FD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0644DE2E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1B0C4FDF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4260EA97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Est.CN.3.4.5. Respeta y comprende algunas de las normas básicas de uso y de seguridad de los instrumentos de observación y de los materiales de trabajo.</w:t>
            </w:r>
          </w:p>
        </w:tc>
        <w:tc>
          <w:tcPr>
            <w:tcW w:w="720" w:type="dxa"/>
            <w:vAlign w:val="center"/>
          </w:tcPr>
          <w:p w14:paraId="1B146EC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360" w:type="dxa"/>
            <w:shd w:val="clear" w:color="auto" w:fill="auto"/>
          </w:tcPr>
          <w:p w14:paraId="79E9E26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1C9EEEF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1842757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48A01F4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41DBEB1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2CD6891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D5689A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BECACE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1B1175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01D867A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660C3FD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EFAF0D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7BF698C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</w:tcPr>
          <w:p w14:paraId="3E503CD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</w:tcPr>
          <w:p w14:paraId="273B24F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14:paraId="47369A3B" w14:textId="77777777" w:rsidR="009A4638" w:rsidRDefault="009A4638" w:rsidP="009A4638">
      <w:pPr>
        <w:rPr>
          <w:sz w:val="2"/>
          <w:szCs w:val="2"/>
        </w:rPr>
      </w:pPr>
    </w:p>
    <w:p w14:paraId="14C7A18D" w14:textId="77777777" w:rsidR="009A4638" w:rsidRDefault="009A4638" w:rsidP="009A4638">
      <w:pPr>
        <w:rPr>
          <w:sz w:val="2"/>
          <w:szCs w:val="2"/>
        </w:rPr>
      </w:pPr>
    </w:p>
    <w:p w14:paraId="498D6913" w14:textId="77777777" w:rsidR="009A4638" w:rsidRDefault="009A4638" w:rsidP="009A4638">
      <w:pPr>
        <w:rPr>
          <w:sz w:val="2"/>
          <w:szCs w:val="2"/>
        </w:rPr>
      </w:pPr>
    </w:p>
    <w:p w14:paraId="5104E959" w14:textId="77777777" w:rsidR="009A4638" w:rsidRDefault="009A4638" w:rsidP="009A4638">
      <w:pPr>
        <w:rPr>
          <w:sz w:val="2"/>
          <w:szCs w:val="2"/>
        </w:rPr>
      </w:pPr>
    </w:p>
    <w:p w14:paraId="4478E74E" w14:textId="77777777" w:rsidR="009A4638" w:rsidRPr="00450B13" w:rsidRDefault="009A4638" w:rsidP="009A4638">
      <w:pPr>
        <w:rPr>
          <w:sz w:val="10"/>
          <w:szCs w:val="10"/>
        </w:rPr>
      </w:pPr>
    </w:p>
    <w:p w14:paraId="6D4E6B5B" w14:textId="77777777" w:rsidR="009A4638" w:rsidRPr="00AB00D1" w:rsidRDefault="009A4638" w:rsidP="009A4638">
      <w:pPr>
        <w:rPr>
          <w:sz w:val="2"/>
          <w:szCs w:val="2"/>
        </w:rPr>
      </w:pP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40"/>
        <w:gridCol w:w="20"/>
      </w:tblGrid>
      <w:tr w:rsidR="009A4638" w:rsidRPr="006B3A30" w14:paraId="444D82DD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747981F5" w14:textId="77777777" w:rsidR="009A4638" w:rsidRPr="006B3A30" w:rsidRDefault="009A4638" w:rsidP="00820506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100" w:type="dxa"/>
            <w:gridSpan w:val="16"/>
            <w:shd w:val="clear" w:color="auto" w:fill="009900"/>
          </w:tcPr>
          <w:p w14:paraId="747B969A" w14:textId="77777777" w:rsidR="009A4638" w:rsidRPr="006B3A30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4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9A4638" w:rsidRPr="008C712B" w14:paraId="23E2D8E3" w14:textId="77777777" w:rsidTr="00820506">
        <w:trPr>
          <w:jc w:val="center"/>
        </w:trPr>
        <w:tc>
          <w:tcPr>
            <w:tcW w:w="15408" w:type="dxa"/>
            <w:gridSpan w:val="20"/>
          </w:tcPr>
          <w:p w14:paraId="6CA227EE" w14:textId="77777777" w:rsidR="009A4638" w:rsidRPr="006B3A30" w:rsidRDefault="009A4638" w:rsidP="00820506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 w:rsidRPr="006B3A30">
              <w:rPr>
                <w:rFonts w:ascii="Calibri" w:hAnsi="Calibri" w:cs="Arial"/>
                <w:b/>
              </w:rPr>
              <w:t xml:space="preserve">BLOQUE 4: </w:t>
            </w:r>
            <w:r>
              <w:rPr>
                <w:rFonts w:ascii="Calibri" w:hAnsi="Calibri" w:cs="Arial"/>
              </w:rPr>
              <w:t>Materia y energía</w:t>
            </w:r>
          </w:p>
        </w:tc>
      </w:tr>
      <w:tr w:rsidR="009A4638" w:rsidRPr="008C712B" w14:paraId="4E58F1C2" w14:textId="77777777" w:rsidTr="00820506">
        <w:trPr>
          <w:jc w:val="center"/>
        </w:trPr>
        <w:tc>
          <w:tcPr>
            <w:tcW w:w="10008" w:type="dxa"/>
            <w:gridSpan w:val="4"/>
          </w:tcPr>
          <w:p w14:paraId="50A74705" w14:textId="77777777" w:rsidR="009A4638" w:rsidRPr="00476911" w:rsidRDefault="009A4638" w:rsidP="00820506">
            <w:pPr>
              <w:spacing w:before="60" w:after="6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476911">
              <w:rPr>
                <w:rFonts w:ascii="Calibri" w:hAnsi="Calibri" w:cs="Arial"/>
                <w:b/>
                <w:sz w:val="16"/>
                <w:szCs w:val="16"/>
              </w:rPr>
              <w:t>Contenidos:</w:t>
            </w:r>
          </w:p>
          <w:p w14:paraId="3C5C5A64" w14:textId="77777777" w:rsidR="009A4638" w:rsidRPr="00476911" w:rsidRDefault="009A4638" w:rsidP="00820506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Estudio y clasificación de algunos materiales por sus propiedades. Diferentes procedimientos para la medida de la masa. La flotabilidad en un medio líquido. Predicción de cambios en el movimiento o en la forma de los cuerpos por efecto de las fuerzas: planos inclinados, muelles, globos, pelotas, esponjas, colchonetas… Concepto de energía. Diferentes formas de energía. Fuentes de energía y materias primas: su origen. Energías renovables y no renovables. La luz como fuente de energía. Electricidad: la corriente eléctrica. Circuitos eléctricos. Planificación y realización de experiencias diversas para estudiar las propiedades de materiales de uso común y su comportamiento ante la luz, el sonido, el calor. Reflexión de la luz. Utilidad de algunos avances, productos y materiales para el progreso de la sociedad.</w:t>
            </w:r>
          </w:p>
        </w:tc>
        <w:tc>
          <w:tcPr>
            <w:tcW w:w="5400" w:type="dxa"/>
            <w:gridSpan w:val="16"/>
            <w:vAlign w:val="center"/>
          </w:tcPr>
          <w:p w14:paraId="3E04846C" w14:textId="77777777" w:rsidR="009A4638" w:rsidRPr="00010A6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010A6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9A4638" w:rsidRPr="008C712B" w14:paraId="219FD3CB" w14:textId="77777777" w:rsidTr="00820506">
        <w:trPr>
          <w:trHeight w:val="247"/>
          <w:jc w:val="center"/>
        </w:trPr>
        <w:tc>
          <w:tcPr>
            <w:tcW w:w="3714" w:type="dxa"/>
            <w:vMerge w:val="restart"/>
            <w:vAlign w:val="center"/>
          </w:tcPr>
          <w:p w14:paraId="453F871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312ED24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6C46B65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6FCE877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gridSpan w:val="5"/>
            <w:vAlign w:val="center"/>
          </w:tcPr>
          <w:p w14:paraId="6130BCB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800" w:type="dxa"/>
            <w:gridSpan w:val="5"/>
            <w:vAlign w:val="center"/>
          </w:tcPr>
          <w:p w14:paraId="25C4D7D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6"/>
            <w:vAlign w:val="center"/>
          </w:tcPr>
          <w:p w14:paraId="0B99AD7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9A4638" w:rsidRPr="008C712B" w14:paraId="0A505C1B" w14:textId="77777777" w:rsidTr="00820506">
        <w:trPr>
          <w:trHeight w:val="183"/>
          <w:jc w:val="center"/>
        </w:trPr>
        <w:tc>
          <w:tcPr>
            <w:tcW w:w="3714" w:type="dxa"/>
            <w:vMerge/>
            <w:vAlign w:val="center"/>
          </w:tcPr>
          <w:p w14:paraId="0B8CE35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36FB781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14:paraId="683A2C1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1ABA819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00A54C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762FE6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BC5AFE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9F9D7C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0D8DE1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ACCF38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3A7F78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DCF122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BF8AA3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DA74C2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62199A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211B1C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BDE0C0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07FBE6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7FB97F2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9A4638" w:rsidRPr="008C712B" w14:paraId="640149EC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47EA3660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Crti.CN.4.1. Observar, identificar y clasificar materiales por sus propiedades.</w:t>
            </w:r>
          </w:p>
        </w:tc>
        <w:tc>
          <w:tcPr>
            <w:tcW w:w="714" w:type="dxa"/>
            <w:vAlign w:val="center"/>
          </w:tcPr>
          <w:p w14:paraId="7F34CE0C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4860" w:type="dxa"/>
            <w:vAlign w:val="center"/>
          </w:tcPr>
          <w:p w14:paraId="27D1A603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Est.CN.4.1.1. Observa, identifica y clasifica algunos materiales fijándose en sus propiedades elementales: olor, sabor, textura, color, capacidad de disolución, peso/masa…</w:t>
            </w:r>
          </w:p>
        </w:tc>
        <w:tc>
          <w:tcPr>
            <w:tcW w:w="720" w:type="dxa"/>
            <w:vAlign w:val="center"/>
          </w:tcPr>
          <w:p w14:paraId="30DA7A1D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488B66C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6F2BBA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914F97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4B2116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E51B25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F32C5D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9DC78A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A0EB88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1C9DCB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82487B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C770BF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E11C04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A0AC96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ADC305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7C36F92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6DF68725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207DCD36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Crti.CN.4.2. Conocer los procedimientos para la medida de la masa.</w:t>
            </w:r>
          </w:p>
        </w:tc>
        <w:tc>
          <w:tcPr>
            <w:tcW w:w="714" w:type="dxa"/>
            <w:vMerge w:val="restart"/>
            <w:vAlign w:val="center"/>
          </w:tcPr>
          <w:p w14:paraId="1536485E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4860" w:type="dxa"/>
            <w:vAlign w:val="center"/>
          </w:tcPr>
          <w:p w14:paraId="5E82F704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Est.CN.4.2.1. Utiliza diferentes procedimientos para la medida de la masa de un cuerpo como la balanza y báscula.</w:t>
            </w:r>
          </w:p>
        </w:tc>
        <w:tc>
          <w:tcPr>
            <w:tcW w:w="720" w:type="dxa"/>
            <w:vAlign w:val="center"/>
          </w:tcPr>
          <w:p w14:paraId="614B4F7C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21352BA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FD7825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9AF84E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D89F76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0E4ABF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FA701F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5045B7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336D20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9244DE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0CD7E5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673DCB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5E82D6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722B41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963B0D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60851EA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4562DDF4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5AB8E67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4182D7EA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53A20552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Est.CN.4.2.3. Identifica y explica, con la ayuda del docente, las principales características de la flotabilidad en un medio líquido.</w:t>
            </w:r>
          </w:p>
        </w:tc>
        <w:tc>
          <w:tcPr>
            <w:tcW w:w="720" w:type="dxa"/>
            <w:vAlign w:val="center"/>
          </w:tcPr>
          <w:p w14:paraId="09B3086A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3456740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3ADAF6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92F804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E58E68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391A95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61AE4B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0C6414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0C4704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B153CC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8CA3D7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1A5ED7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5935D8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177A41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5DFC7F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65067FD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069B295E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7CE9AFBB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highlight w:val="yellow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Crti.CN.4.3. Conocer leyes básicas que rigen fenómenos, como el cambio de estado.</w:t>
            </w:r>
          </w:p>
        </w:tc>
        <w:tc>
          <w:tcPr>
            <w:tcW w:w="714" w:type="dxa"/>
            <w:vAlign w:val="center"/>
          </w:tcPr>
          <w:p w14:paraId="2C078DD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4860" w:type="dxa"/>
            <w:vAlign w:val="center"/>
          </w:tcPr>
          <w:p w14:paraId="38D898EA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Est.CN.4.3.2. Conoce los cambios de estado y algunas de las leyes básicas que los rigen.</w:t>
            </w:r>
          </w:p>
        </w:tc>
        <w:tc>
          <w:tcPr>
            <w:tcW w:w="720" w:type="dxa"/>
            <w:vAlign w:val="center"/>
          </w:tcPr>
          <w:p w14:paraId="686F2ADD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0BCC42A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626608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952F78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EEF155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5128B0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36CCFC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06BFAA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97ADD8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992A67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A0821A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500E7E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ECC6A4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316AAF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7AAB3C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7ABED91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03A9FE43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098E9EBE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lastRenderedPageBreak/>
              <w:t xml:space="preserve">Crti.CN.4.4. Planificar y realizar sencillas investigaciones para estudiar el comportamiento de los cuerpos ante la luz, el calor o el sonido. </w:t>
            </w:r>
          </w:p>
        </w:tc>
        <w:tc>
          <w:tcPr>
            <w:tcW w:w="714" w:type="dxa"/>
            <w:vMerge w:val="restart"/>
            <w:vAlign w:val="center"/>
          </w:tcPr>
          <w:p w14:paraId="3F6C9D37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44D817AE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4860" w:type="dxa"/>
            <w:vAlign w:val="center"/>
          </w:tcPr>
          <w:p w14:paraId="311139BD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Est.CN.4.4.1. Planifica y realiza, con la ayuda del docente, sencillas experiencias y predice cambios en el movimiento, en la forma o en el estado de los cuerpos por efecto de las fuerzas comunicando el proceso seguido.</w:t>
            </w:r>
          </w:p>
        </w:tc>
        <w:tc>
          <w:tcPr>
            <w:tcW w:w="720" w:type="dxa"/>
            <w:vAlign w:val="center"/>
          </w:tcPr>
          <w:p w14:paraId="7CE0E518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5AC1B6F7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494F54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1926C9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95C1DB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DEBE47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DA9A3C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FFC88E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61D7CB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446F83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1AD072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5F7833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370882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F231C9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10D05C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BA3883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6BADBFF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2BAC894B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B8C0551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35B4B80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71041EC8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Est.CN.4.4.2. Identifica y explica algunas de las principales características de las diferentes formas de energía: lumínica, sonora, eléctrica y térmica.</w:t>
            </w:r>
          </w:p>
        </w:tc>
        <w:tc>
          <w:tcPr>
            <w:tcW w:w="720" w:type="dxa"/>
            <w:vAlign w:val="center"/>
          </w:tcPr>
          <w:p w14:paraId="461DDABD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025D56B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1D4339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4CD3AB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053960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1AEEF2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F183FA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04F60E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0468B3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D568C8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C59D39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D16F25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45BCD2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0D9E09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18A5DD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143E0E0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75F96BCC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151BD3EC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679DB7C2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289F8211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Est.CN.4.4.3. Identifica y explica algunas de las principales características de las energías no renovables identificando el origen del que provienen.</w:t>
            </w:r>
          </w:p>
        </w:tc>
        <w:tc>
          <w:tcPr>
            <w:tcW w:w="720" w:type="dxa"/>
            <w:vAlign w:val="center"/>
          </w:tcPr>
          <w:p w14:paraId="0A4D91EF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5CE4237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730609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5F5958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977649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45AE64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E41CB9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D2C8C3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10B04F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EC9AD4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A085B5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DA4484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275D6C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DBDB4B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1C98B7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0BF94C8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46F5CB3E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7CA95702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077BE922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37AB6524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Est.CN.4.4.4. Identifica y explica los beneficios y riesgos relacionados con la utilización de la energía: agotamiento.</w:t>
            </w:r>
          </w:p>
        </w:tc>
        <w:tc>
          <w:tcPr>
            <w:tcW w:w="720" w:type="dxa"/>
            <w:vAlign w:val="center"/>
          </w:tcPr>
          <w:p w14:paraId="4553DADD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3D002062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48E7301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82D7A3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3B653D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4BC34D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3447AC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527914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9FDB21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4A670B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03E7A8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7EFCF1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5E929E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CF88C3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628981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E5E757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38CDB71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5A17D47D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5E82D3DA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5C06333A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74E81A86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Est.CN.4.4.5. Est.CN.4.5.2 Realiza experiencias sencillas (por ejemplo en el laboratorio, en clase...) para separar los componentes de una mezcla mediante filtración.</w:t>
            </w:r>
          </w:p>
        </w:tc>
        <w:tc>
          <w:tcPr>
            <w:tcW w:w="720" w:type="dxa"/>
            <w:vAlign w:val="center"/>
          </w:tcPr>
          <w:p w14:paraId="074E7A7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68BC335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709845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326D63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3F6042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00A412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4717D9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0EB9AD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9A0F30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E98AFE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2A138F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E14165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3AA6FB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C8D4E7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40937C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60ACA3E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7F9E1A39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5F3FB2E0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Crti.CN.4.5. Conocer y realizar, con la ayuda del docente, experiencias sencillas sobre los diferentes fenómenos físicos y químicos de la materia.</w:t>
            </w:r>
          </w:p>
        </w:tc>
        <w:tc>
          <w:tcPr>
            <w:tcW w:w="714" w:type="dxa"/>
            <w:vMerge w:val="restart"/>
            <w:vAlign w:val="center"/>
          </w:tcPr>
          <w:p w14:paraId="29BE11B2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7BB996BA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4860" w:type="dxa"/>
            <w:vAlign w:val="center"/>
          </w:tcPr>
          <w:p w14:paraId="19D85F33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Est.CN.4.5.3. Conoce los efectos del calor en el aumento de temperatura y dilatación de algunos materiales.</w:t>
            </w:r>
          </w:p>
        </w:tc>
        <w:tc>
          <w:tcPr>
            <w:tcW w:w="720" w:type="dxa"/>
            <w:vAlign w:val="center"/>
          </w:tcPr>
          <w:p w14:paraId="1CC8E44C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61EAF6F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E12881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7FC23C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EF4D34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159D96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EF62E5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55D9FD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3C9F73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61CBE7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7C470E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62CA0F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928FDE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4A1414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9527A7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7C31051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38C7D3DA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6F61041A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77E73BF9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7CF4BA4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 xml:space="preserve">Est.CN.4.5.4. Identifica y experimenta, con ayuda docente, algunos cambios de estado y su reversibilidad. </w:t>
            </w:r>
          </w:p>
        </w:tc>
        <w:tc>
          <w:tcPr>
            <w:tcW w:w="720" w:type="dxa"/>
            <w:vAlign w:val="center"/>
          </w:tcPr>
          <w:p w14:paraId="539A9174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6BCAE56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1CEBD1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337EE5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3BF968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7FDF2B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4540E4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7B4601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DD6D87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63C7C4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979225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72715F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182343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B1AF90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4CF63F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733AFB4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5387270D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6517170D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41DC4B27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3B3BF38E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 xml:space="preserve">Est.CN.4.5.5. Investiga a través de la realización de experiencias sencillas sobre diferentes fenómenos físicos y químicos de la materia: planteando problemas, enunciando hipótesis, seleccionando el material necesario, extrayendo conclusiones sencillas y comunicando los resultados.  </w:t>
            </w:r>
          </w:p>
        </w:tc>
        <w:tc>
          <w:tcPr>
            <w:tcW w:w="720" w:type="dxa"/>
            <w:vAlign w:val="center"/>
          </w:tcPr>
          <w:p w14:paraId="05FB6701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18AB51BB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F6B278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CD879E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7C86EC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F4D969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E95F1D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96BDC0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9E4325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26BDF8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F6A8F5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60AB66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404828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C10719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DE1E9E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ED6D9B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736A63E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24D945B8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02F1F611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1779A39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3084F720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Est.CN.4.5.6. Realiza experiencias sobre los fenómenos, como la reflexión de la luz, la transmisión de la corriente eléctrica y el cambio de estado.</w:t>
            </w:r>
          </w:p>
        </w:tc>
        <w:tc>
          <w:tcPr>
            <w:tcW w:w="720" w:type="dxa"/>
            <w:vAlign w:val="center"/>
          </w:tcPr>
          <w:p w14:paraId="7809645B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1B5C002E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37FA7C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354203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D6483D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421DEB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269DAA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1F575F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0BC051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81B105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14F28D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4DF436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42AC60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7FCC60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745C43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A84A13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2D294F7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5BC24797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3E546901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474D17F1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739C4473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Est.CN.4.5.7. Conoce, comprende y respeta las normas de uso y de seguridad de los instrumentos y de los materiales de trabajo (por ejemplo: tijeras, punzones, lápices, enchufes, grifos, mecheros de alcohol, cúter, vidrio) en el aula.</w:t>
            </w:r>
          </w:p>
        </w:tc>
        <w:tc>
          <w:tcPr>
            <w:tcW w:w="720" w:type="dxa"/>
            <w:vAlign w:val="center"/>
          </w:tcPr>
          <w:p w14:paraId="4CFAF00E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51D821B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B92B1D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5BD53B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B410F0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9EB973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E1571C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7B998E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62AF08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85AC13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CB22D5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A8374A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01FB85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BEF8A8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FA1CA8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4CE3D72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14:paraId="474143D2" w14:textId="77777777" w:rsidR="009A4638" w:rsidRPr="00450B13" w:rsidRDefault="009A4638" w:rsidP="009A4638">
      <w:pPr>
        <w:spacing w:before="60" w:after="60"/>
        <w:rPr>
          <w:sz w:val="10"/>
          <w:szCs w:val="10"/>
        </w:rPr>
      </w:pP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40"/>
        <w:gridCol w:w="20"/>
      </w:tblGrid>
      <w:tr w:rsidR="009A4638" w:rsidRPr="006B3A30" w14:paraId="3028D302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2DD3B292" w14:textId="77777777" w:rsidR="009A4638" w:rsidRPr="006B3A30" w:rsidRDefault="009A4638" w:rsidP="00820506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100" w:type="dxa"/>
            <w:gridSpan w:val="16"/>
            <w:shd w:val="clear" w:color="auto" w:fill="009900"/>
          </w:tcPr>
          <w:p w14:paraId="2D76585E" w14:textId="77777777" w:rsidR="009A4638" w:rsidRPr="006B3A30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4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9A4638" w:rsidRPr="008C712B" w14:paraId="42F7AA22" w14:textId="77777777" w:rsidTr="00820506">
        <w:trPr>
          <w:jc w:val="center"/>
        </w:trPr>
        <w:tc>
          <w:tcPr>
            <w:tcW w:w="15408" w:type="dxa"/>
            <w:gridSpan w:val="20"/>
          </w:tcPr>
          <w:p w14:paraId="2933CACC" w14:textId="77777777" w:rsidR="009A4638" w:rsidRPr="006B3A30" w:rsidRDefault="009A4638" w:rsidP="00820506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>
              <w:rPr>
                <w:rFonts w:ascii="Calibri" w:hAnsi="Calibri" w:cs="Arial"/>
                <w:b/>
              </w:rPr>
              <w:t>BLOQUE 5</w:t>
            </w:r>
            <w:r w:rsidRPr="006B3A30">
              <w:rPr>
                <w:rFonts w:ascii="Calibri" w:hAnsi="Calibri" w:cs="Arial"/>
                <w:b/>
              </w:rPr>
              <w:t xml:space="preserve">: </w:t>
            </w:r>
            <w:r w:rsidRPr="003D1F55">
              <w:rPr>
                <w:rFonts w:ascii="Calibri" w:hAnsi="Calibri" w:cs="Arial"/>
                <w:sz w:val="16"/>
                <w:szCs w:val="16"/>
              </w:rPr>
              <w:t>La tecnología, objetos y máquinas.</w:t>
            </w:r>
          </w:p>
        </w:tc>
      </w:tr>
      <w:tr w:rsidR="009A4638" w:rsidRPr="008C712B" w14:paraId="200E14B5" w14:textId="77777777" w:rsidTr="00820506">
        <w:trPr>
          <w:jc w:val="center"/>
        </w:trPr>
        <w:tc>
          <w:tcPr>
            <w:tcW w:w="10008" w:type="dxa"/>
            <w:gridSpan w:val="4"/>
          </w:tcPr>
          <w:p w14:paraId="3246B2C5" w14:textId="77777777" w:rsidR="009A4638" w:rsidRPr="00476911" w:rsidRDefault="009A4638" w:rsidP="00820506">
            <w:pPr>
              <w:spacing w:before="60" w:after="6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476911">
              <w:rPr>
                <w:rFonts w:ascii="Calibri" w:hAnsi="Calibri" w:cs="Arial"/>
                <w:b/>
                <w:sz w:val="16"/>
                <w:szCs w:val="16"/>
              </w:rPr>
              <w:lastRenderedPageBreak/>
              <w:t>Contenidos:</w:t>
            </w:r>
          </w:p>
          <w:p w14:paraId="5D44EFEE" w14:textId="77777777" w:rsidR="009A4638" w:rsidRPr="00476911" w:rsidRDefault="009A4638" w:rsidP="00820506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Máquinas y aparatos. Tipos de máquinas en la vida cotidiana y su utilidad. Análisis de operadores y utilización en la construcción de un aparato. Construcción de estructuras sencillas que cumplan una función a partir de piezas moduladas. Elementos de los circuitos eléctricos. Efectos de la electricidad.</w:t>
            </w:r>
          </w:p>
        </w:tc>
        <w:tc>
          <w:tcPr>
            <w:tcW w:w="5400" w:type="dxa"/>
            <w:gridSpan w:val="16"/>
            <w:vAlign w:val="center"/>
          </w:tcPr>
          <w:p w14:paraId="38B5586D" w14:textId="77777777" w:rsidR="009A4638" w:rsidRPr="00010A6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010A6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9A4638" w:rsidRPr="008C712B" w14:paraId="03728848" w14:textId="77777777" w:rsidTr="00820506">
        <w:trPr>
          <w:trHeight w:val="312"/>
          <w:jc w:val="center"/>
        </w:trPr>
        <w:tc>
          <w:tcPr>
            <w:tcW w:w="3714" w:type="dxa"/>
            <w:vMerge w:val="restart"/>
            <w:vAlign w:val="center"/>
          </w:tcPr>
          <w:p w14:paraId="573D25B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5FDBCB2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0E0D2E1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2AAE3EE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gridSpan w:val="5"/>
            <w:vAlign w:val="center"/>
          </w:tcPr>
          <w:p w14:paraId="79AF611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800" w:type="dxa"/>
            <w:gridSpan w:val="5"/>
            <w:vAlign w:val="center"/>
          </w:tcPr>
          <w:p w14:paraId="582C3B9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6"/>
            <w:vAlign w:val="center"/>
          </w:tcPr>
          <w:p w14:paraId="33F61AE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9A4638" w:rsidRPr="008C712B" w14:paraId="07154B62" w14:textId="77777777" w:rsidTr="00820506">
        <w:trPr>
          <w:trHeight w:val="183"/>
          <w:jc w:val="center"/>
        </w:trPr>
        <w:tc>
          <w:tcPr>
            <w:tcW w:w="3714" w:type="dxa"/>
            <w:vMerge/>
            <w:vAlign w:val="center"/>
          </w:tcPr>
          <w:p w14:paraId="5BE2D16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27882C7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14:paraId="2E1DC49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470BB10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692D05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94EF33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4D66B5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0E1A07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AD581E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BE4FC6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AB46C2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6A6523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5ABC77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A10EE4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69150B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FD338A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53232C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1D274F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61DD6FC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9A4638" w:rsidRPr="008C712B" w14:paraId="7A304166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56F9A346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Crti.CN.5.1. Conocer diferentes máquinas y aparatos.</w:t>
            </w:r>
          </w:p>
        </w:tc>
        <w:tc>
          <w:tcPr>
            <w:tcW w:w="714" w:type="dxa"/>
            <w:vMerge w:val="restart"/>
            <w:vAlign w:val="center"/>
          </w:tcPr>
          <w:p w14:paraId="41F9A8DE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21D030D4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4AEE093C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 xml:space="preserve">Est.CN.5.1.1. Identifica diferentes tipos de máquinas de su contexto próximo, y las clasifica según el número de piezas. </w:t>
            </w:r>
          </w:p>
        </w:tc>
        <w:tc>
          <w:tcPr>
            <w:tcW w:w="720" w:type="dxa"/>
            <w:vAlign w:val="center"/>
          </w:tcPr>
          <w:p w14:paraId="28E522EE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7979E005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3941EA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46973E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C8FCFA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41D89F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C41A15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CD768A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ED7F8E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E75D04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8C4EDF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5EA0E6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F37279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1F678B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782BCE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D96E16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70514E2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465E9750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849E369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highlight w:val="magenta"/>
              </w:rPr>
            </w:pPr>
          </w:p>
        </w:tc>
        <w:tc>
          <w:tcPr>
            <w:tcW w:w="714" w:type="dxa"/>
            <w:vMerge/>
            <w:vAlign w:val="center"/>
          </w:tcPr>
          <w:p w14:paraId="35A608A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3DA638B8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 xml:space="preserve">Est.CN.5.1.2. Observa, identifica  algunos de los componentes de las máquinas más habituales de su contexto próximo. </w:t>
            </w:r>
          </w:p>
        </w:tc>
        <w:tc>
          <w:tcPr>
            <w:tcW w:w="720" w:type="dxa"/>
            <w:vAlign w:val="center"/>
          </w:tcPr>
          <w:p w14:paraId="2CDACD14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60FA30C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92D810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1BBE1B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FCF83E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703D48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8FD7EC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FF5B7E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09C7B9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E3F5BC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FB0B30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8D166F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468E88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7AD5D1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0D9BB6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BF691F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2D4B8CA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747408D5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35DFB2F4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61E0FAC7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0F0190B8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 xml:space="preserve">Est.CN.5.1.3. Observa e identifica, con la ayuda del docente, alguna de las aplicaciones de máquinas no asociadas al contexto próximo del alumnado  y su utilidad para facilitar las actividades humanas. </w:t>
            </w:r>
          </w:p>
        </w:tc>
        <w:tc>
          <w:tcPr>
            <w:tcW w:w="720" w:type="dxa"/>
            <w:vAlign w:val="center"/>
          </w:tcPr>
          <w:p w14:paraId="4A198FF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51B44474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BB2F48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B5C99F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A8B8347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538200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53148D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EC5397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F39D19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82A350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641C0C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38CC38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A36891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935BF7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DFE69E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432B07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67A9B43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0F1011EF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2283C592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Crti.CN.5.2. Construir objetos y aparatos sencillos con una finalidad previa, utilizando, operadores y materiales apropiados, realizando el trabajo individual y en equipo.</w:t>
            </w:r>
          </w:p>
        </w:tc>
        <w:tc>
          <w:tcPr>
            <w:tcW w:w="714" w:type="dxa"/>
            <w:vAlign w:val="center"/>
          </w:tcPr>
          <w:p w14:paraId="343F44FC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CIEE</w:t>
            </w:r>
          </w:p>
        </w:tc>
        <w:tc>
          <w:tcPr>
            <w:tcW w:w="4860" w:type="dxa"/>
            <w:vAlign w:val="center"/>
          </w:tcPr>
          <w:p w14:paraId="7A46544E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 xml:space="preserve">Est.CN.5.2.1. Construye alguna estructura sencilla que cumpla una función a partir de piezas moduladas. </w:t>
            </w:r>
          </w:p>
        </w:tc>
        <w:tc>
          <w:tcPr>
            <w:tcW w:w="720" w:type="dxa"/>
            <w:vAlign w:val="center"/>
          </w:tcPr>
          <w:p w14:paraId="771D2F97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CIEE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35B7AC6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25E426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525AEA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1AAED1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556D88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FBCD9C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AFC80D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3E86DA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6C2C77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96B754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A7E019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F10334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B8B3B4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76EC806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7FFC59D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61E15232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768CBC89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highlight w:val="yellow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Crti.CN.5.3. Conocer la transmisión de la corriente eléctrica.</w:t>
            </w:r>
          </w:p>
        </w:tc>
        <w:tc>
          <w:tcPr>
            <w:tcW w:w="714" w:type="dxa"/>
            <w:vMerge w:val="restart"/>
            <w:vAlign w:val="center"/>
          </w:tcPr>
          <w:p w14:paraId="1029D540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2FE6A6EE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CIEE</w:t>
            </w:r>
          </w:p>
        </w:tc>
        <w:tc>
          <w:tcPr>
            <w:tcW w:w="4860" w:type="dxa"/>
            <w:vAlign w:val="center"/>
          </w:tcPr>
          <w:p w14:paraId="3E9ED885" w14:textId="77777777" w:rsidR="009A4638" w:rsidRPr="00286819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  <w:highlight w:val="yellow"/>
              </w:rPr>
            </w:pPr>
            <w:r w:rsidRPr="00286819">
              <w:rPr>
                <w:rFonts w:ascii="Calibri" w:hAnsi="Calibri" w:cs="Arial"/>
                <w:b/>
                <w:sz w:val="16"/>
                <w:szCs w:val="16"/>
              </w:rPr>
              <w:t>Est.CN.5.3.1. Conoce los elementos de un circuito eléctrico.</w:t>
            </w:r>
          </w:p>
        </w:tc>
        <w:tc>
          <w:tcPr>
            <w:tcW w:w="720" w:type="dxa"/>
            <w:vAlign w:val="center"/>
          </w:tcPr>
          <w:p w14:paraId="6EE53AE8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6B11D941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CIEE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26C87FE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4E0CE4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F55C364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835D8A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4C4515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A720B18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42054EF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7673E0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EC346E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4847E0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9E30E5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6AAAE05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CE2E46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7616DE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6FC1337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638" w:rsidRPr="008C712B" w14:paraId="3B315668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1C1B37E2" w14:textId="77777777" w:rsidR="009A4638" w:rsidRPr="00476911" w:rsidRDefault="009A4638" w:rsidP="00820506">
            <w:pPr>
              <w:tabs>
                <w:tab w:val="center" w:pos="4252"/>
                <w:tab w:val="right" w:pos="8504"/>
              </w:tabs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5B3BAC45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1B4CC4BC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Est.CN.5.3.2. Conoce algunos efectos de la electricidad.</w:t>
            </w:r>
          </w:p>
        </w:tc>
        <w:tc>
          <w:tcPr>
            <w:tcW w:w="720" w:type="dxa"/>
            <w:vAlign w:val="center"/>
          </w:tcPr>
          <w:p w14:paraId="6B2428D3" w14:textId="77777777" w:rsidR="009A4638" w:rsidRPr="00476911" w:rsidRDefault="009A4638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76911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653F2042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1C57CB0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04D375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D4FEDE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E676C3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0AF995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B9AF8F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34D414B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5CEAADE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47DF191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EA94F99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05F673D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7087403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A5783AA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7A62CBCC" w14:textId="77777777" w:rsidR="009A4638" w:rsidRPr="00AB00D1" w:rsidRDefault="009A4638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14:paraId="6ECCB303" w14:textId="77777777" w:rsidR="009A4638" w:rsidRDefault="009A4638" w:rsidP="009A4638">
      <w:pPr>
        <w:spacing w:before="60" w:after="60"/>
      </w:pPr>
    </w:p>
    <w:p w14:paraId="3DFC751F" w14:textId="77777777" w:rsidR="009A4638" w:rsidRDefault="009A4638" w:rsidP="009A4638">
      <w:r>
        <w:br w:type="page"/>
      </w:r>
    </w:p>
    <w:sectPr w:rsidR="009A4638" w:rsidSect="009A463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638"/>
    <w:rsid w:val="009A4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1BD12"/>
  <w15:chartTrackingRefBased/>
  <w15:docId w15:val="{4A086832-F8B3-414D-93CA-E8CCADE16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638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2662</Words>
  <Characters>14644</Characters>
  <Application>Microsoft Office Word</Application>
  <DocSecurity>0</DocSecurity>
  <Lines>122</Lines>
  <Paragraphs>34</Paragraphs>
  <ScaleCrop>false</ScaleCrop>
  <Company/>
  <LinksUpToDate>false</LinksUpToDate>
  <CharactersWithSpaces>17272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ALVARO RODRIGUEZ</dc:creator>
  <cp:keywords/>
  <dc:description/>
  <cp:lastModifiedBy>ALVARO RODRIGUEZ</cp:lastModifiedBy>
  <cp:revision>1</cp:revision>
  <dcterms:created xsi:type="dcterms:W3CDTF">2020-11-09T16:34:00Z</dcterms:created>
  <dcterms:modified xsi:type="dcterms:W3CDTF">2020-11-09T16:35:00Z</dcterms:modified>
</cp:coreProperties>
</file>